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6E64" w14:textId="5484CBBF" w:rsidR="008E47D8" w:rsidRPr="007C3B2A" w:rsidRDefault="008E47D8" w:rsidP="00ED4583">
      <w:pPr>
        <w:pStyle w:val="Heading1"/>
        <w:rPr>
          <w:sz w:val="40"/>
          <w:szCs w:val="40"/>
        </w:rPr>
      </w:pPr>
      <w:bookmarkStart w:id="0" w:name="Title"/>
      <w:r w:rsidRPr="007C3B2A">
        <w:rPr>
          <w:sz w:val="40"/>
          <w:szCs w:val="40"/>
        </w:rPr>
        <w:t xml:space="preserve">Briefing: </w:t>
      </w:r>
      <w:r w:rsidR="00B23C41" w:rsidRPr="007C3B2A">
        <w:rPr>
          <w:sz w:val="40"/>
          <w:szCs w:val="40"/>
        </w:rPr>
        <w:t>Water Services Transition Project</w:t>
      </w:r>
    </w:p>
    <w:bookmarkEnd w:id="0"/>
    <w:p w14:paraId="521DC2C6" w14:textId="00E49556" w:rsidR="00AE49DC" w:rsidRPr="00576945" w:rsidRDefault="00F53F25" w:rsidP="008E47D8">
      <w:pPr>
        <w:pStyle w:val="Heading2"/>
        <w:rPr>
          <w:sz w:val="22"/>
          <w:szCs w:val="22"/>
        </w:rPr>
      </w:pPr>
      <w:r w:rsidRPr="00576945">
        <w:rPr>
          <w:sz w:val="22"/>
          <w:szCs w:val="22"/>
        </w:rPr>
        <w:t>4 March 2026</w:t>
      </w:r>
      <w:r w:rsidR="00296C47" w:rsidRPr="00576945">
        <w:rPr>
          <w:sz w:val="22"/>
          <w:szCs w:val="22"/>
        </w:rPr>
        <w:t xml:space="preserve"> </w:t>
      </w:r>
      <w:r w:rsidRPr="00576945">
        <w:rPr>
          <w:sz w:val="22"/>
          <w:szCs w:val="22"/>
        </w:rPr>
        <w:t>–</w:t>
      </w:r>
      <w:r w:rsidR="00296C47" w:rsidRPr="00576945">
        <w:rPr>
          <w:sz w:val="22"/>
          <w:szCs w:val="22"/>
        </w:rPr>
        <w:t xml:space="preserve"> </w:t>
      </w:r>
      <w:r w:rsidRPr="00576945">
        <w:rPr>
          <w:sz w:val="22"/>
          <w:szCs w:val="22"/>
        </w:rPr>
        <w:t>2.35pm</w:t>
      </w:r>
    </w:p>
    <w:p w14:paraId="0EDABB6F" w14:textId="3C8B969C" w:rsidR="008E47D8" w:rsidRPr="006B1472" w:rsidRDefault="008E47D8" w:rsidP="008E47D8">
      <w:pPr>
        <w:pStyle w:val="Heading2"/>
        <w:rPr>
          <w:sz w:val="24"/>
          <w:szCs w:val="24"/>
        </w:rPr>
      </w:pPr>
      <w:r w:rsidRPr="006B1472">
        <w:rPr>
          <w:sz w:val="24"/>
          <w:szCs w:val="24"/>
        </w:rPr>
        <w:t>Attendees</w:t>
      </w:r>
    </w:p>
    <w:p w14:paraId="539F8B43" w14:textId="6A9A17B3" w:rsidR="00E95B4C" w:rsidRPr="00E95B4C" w:rsidRDefault="00E95B4C" w:rsidP="00E95B4C">
      <w:pPr>
        <w:pStyle w:val="Heading2"/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</w:pPr>
      <w:r w:rsidRPr="3C5B5906">
        <w:rPr>
          <w:rFonts w:eastAsiaTheme="minorEastAsia" w:cstheme="minorBidi"/>
          <w:color w:val="000000" w:themeColor="text1"/>
          <w:spacing w:val="5"/>
          <w:sz w:val="22"/>
          <w:szCs w:val="22"/>
        </w:rPr>
        <w:t>Elected Members:</w:t>
      </w:r>
      <w:r w:rsidRPr="3C5B5906"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  <w:t xml:space="preserve"> Mayor </w:t>
      </w:r>
      <w:proofErr w:type="spellStart"/>
      <w:r w:rsidRPr="3C5B5906"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  <w:t>Fauono</w:t>
      </w:r>
      <w:proofErr w:type="spellEnd"/>
      <w:r w:rsidRPr="3C5B5906"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  <w:t xml:space="preserve"> Laban, Cr Barratt, Deputy Mayor Brown, Cr Dyer (via audio-visual link), Cr Edwards, Cr Lewis, Cr Mitchell, Cr Parkin (via audio-visual link), Cr Ravi (via audio-visual link), Cr Shaw, Cr Stallinger, Cr Tonga-Grant (via audio-visual link)</w:t>
      </w:r>
      <w:r w:rsidR="528E8592" w:rsidRPr="3C5B5906"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  <w:t xml:space="preserve"> and</w:t>
      </w:r>
      <w:r w:rsidRPr="3C5B5906"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  <w:t xml:space="preserve"> Cr Yung.</w:t>
      </w:r>
    </w:p>
    <w:p w14:paraId="467216E2" w14:textId="493327B1" w:rsidR="00E95B4C" w:rsidRPr="00E95B4C" w:rsidRDefault="00E95B4C" w:rsidP="00E95B4C">
      <w:pPr>
        <w:pStyle w:val="Heading2"/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</w:pPr>
      <w:r w:rsidRPr="3C5B5906">
        <w:rPr>
          <w:rFonts w:eastAsiaTheme="minorEastAsia" w:cstheme="minorBidi"/>
          <w:color w:val="000000" w:themeColor="text1"/>
          <w:spacing w:val="5"/>
          <w:sz w:val="22"/>
          <w:szCs w:val="22"/>
        </w:rPr>
        <w:t>Staff:</w:t>
      </w:r>
      <w:r w:rsidRPr="3C5B5906"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  <w:t xml:space="preserve">  J Miller, Chief Executive; J Livschitz, Group Chief Financial Officer; S Gardner, Water Services Transition Manager; H Bell, Advisor</w:t>
      </w:r>
      <w:r w:rsidR="00576945"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  <w:t>,</w:t>
      </w:r>
      <w:r w:rsidRPr="3C5B5906"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  <w:t xml:space="preserve"> Water Services; C Ellis, Head of Chief Executive’s Office; </w:t>
      </w:r>
      <w:r w:rsidR="16347D5D" w:rsidRPr="3C5B5906"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  <w:t xml:space="preserve">and </w:t>
      </w:r>
      <w:r w:rsidRPr="3C5B5906">
        <w:rPr>
          <w:rFonts w:eastAsiaTheme="minorEastAsia" w:cstheme="minorBidi"/>
          <w:b w:val="0"/>
          <w:color w:val="000000" w:themeColor="text1"/>
          <w:spacing w:val="5"/>
          <w:sz w:val="22"/>
          <w:szCs w:val="22"/>
        </w:rPr>
        <w:t>K Stannard, Head of Democratic Services.</w:t>
      </w:r>
    </w:p>
    <w:p w14:paraId="41B8547B" w14:textId="1FA635FE" w:rsidR="008E47D8" w:rsidRPr="006B1472" w:rsidRDefault="008E47D8" w:rsidP="00E95B4C">
      <w:pPr>
        <w:pStyle w:val="Heading2"/>
        <w:rPr>
          <w:sz w:val="24"/>
          <w:szCs w:val="24"/>
        </w:rPr>
      </w:pPr>
      <w:r w:rsidRPr="006B1472">
        <w:rPr>
          <w:sz w:val="24"/>
          <w:szCs w:val="24"/>
        </w:rPr>
        <w:t>Apologies</w:t>
      </w:r>
    </w:p>
    <w:p w14:paraId="42CBC6C5" w14:textId="3AB1F4E6" w:rsidR="00863364" w:rsidRPr="00863364" w:rsidRDefault="00925E52" w:rsidP="00863364">
      <w:r>
        <w:t>Cr Puketapu</w:t>
      </w:r>
    </w:p>
    <w:p w14:paraId="578DD36A" w14:textId="2CAAD8AB" w:rsidR="008E47D8" w:rsidRPr="006B1472" w:rsidRDefault="00925E52" w:rsidP="008E47D8">
      <w:pPr>
        <w:pStyle w:val="Heading2"/>
        <w:rPr>
          <w:sz w:val="24"/>
          <w:szCs w:val="24"/>
        </w:rPr>
      </w:pPr>
      <w:r w:rsidRPr="006B1472">
        <w:rPr>
          <w:sz w:val="24"/>
          <w:szCs w:val="24"/>
        </w:rPr>
        <w:t>In Attendance</w:t>
      </w:r>
    </w:p>
    <w:p w14:paraId="746AAB26" w14:textId="77777777" w:rsidR="00C327AC" w:rsidRDefault="00C327AC" w:rsidP="00C327AC">
      <w:pPr>
        <w:pStyle w:val="Heading2"/>
        <w:spacing w:before="360"/>
        <w:rPr>
          <w:rFonts w:eastAsiaTheme="minorHAnsi" w:cstheme="minorBidi"/>
          <w:b w:val="0"/>
          <w:color w:val="000000" w:themeColor="text1"/>
          <w:spacing w:val="5"/>
          <w:sz w:val="22"/>
          <w:szCs w:val="22"/>
        </w:rPr>
      </w:pPr>
      <w:r w:rsidRPr="007C21A2">
        <w:rPr>
          <w:rFonts w:eastAsiaTheme="minorHAnsi" w:cstheme="minorBidi"/>
          <w:b w:val="0"/>
          <w:color w:val="000000" w:themeColor="text1"/>
          <w:spacing w:val="5"/>
          <w:sz w:val="22"/>
          <w:szCs w:val="22"/>
        </w:rPr>
        <w:t xml:space="preserve">D List, Establishment Director, </w:t>
      </w:r>
      <w:proofErr w:type="spellStart"/>
      <w:r w:rsidRPr="007C21A2">
        <w:rPr>
          <w:rFonts w:eastAsiaTheme="minorHAnsi" w:cstheme="minorBidi"/>
          <w:b w:val="0"/>
          <w:color w:val="000000" w:themeColor="text1"/>
          <w:spacing w:val="5"/>
          <w:sz w:val="22"/>
          <w:szCs w:val="22"/>
        </w:rPr>
        <w:t>Tiaki</w:t>
      </w:r>
      <w:proofErr w:type="spellEnd"/>
      <w:r w:rsidRPr="007C21A2">
        <w:rPr>
          <w:rFonts w:eastAsiaTheme="minorHAnsi" w:cstheme="minorBidi"/>
          <w:b w:val="0"/>
          <w:color w:val="000000" w:themeColor="text1"/>
          <w:spacing w:val="5"/>
          <w:sz w:val="22"/>
          <w:szCs w:val="22"/>
        </w:rPr>
        <w:t xml:space="preserve"> Wai</w:t>
      </w:r>
      <w:r>
        <w:rPr>
          <w:rFonts w:eastAsiaTheme="minorHAnsi" w:cstheme="minorBidi"/>
          <w:b w:val="0"/>
          <w:color w:val="000000" w:themeColor="text1"/>
          <w:spacing w:val="5"/>
          <w:sz w:val="22"/>
          <w:szCs w:val="22"/>
        </w:rPr>
        <w:br/>
      </w:r>
      <w:r w:rsidRPr="007C21A2">
        <w:rPr>
          <w:rFonts w:eastAsiaTheme="minorHAnsi" w:cstheme="minorBidi"/>
          <w:b w:val="0"/>
          <w:color w:val="000000" w:themeColor="text1"/>
          <w:spacing w:val="5"/>
          <w:sz w:val="22"/>
          <w:szCs w:val="22"/>
        </w:rPr>
        <w:t xml:space="preserve">M Brewster, Chief Executive, </w:t>
      </w:r>
      <w:proofErr w:type="spellStart"/>
      <w:r w:rsidRPr="007C21A2">
        <w:rPr>
          <w:rFonts w:eastAsiaTheme="minorHAnsi" w:cstheme="minorBidi"/>
          <w:b w:val="0"/>
          <w:color w:val="000000" w:themeColor="text1"/>
          <w:spacing w:val="5"/>
          <w:sz w:val="22"/>
          <w:szCs w:val="22"/>
        </w:rPr>
        <w:t>Tiaki</w:t>
      </w:r>
      <w:proofErr w:type="spellEnd"/>
      <w:r w:rsidRPr="007C21A2">
        <w:rPr>
          <w:rFonts w:eastAsiaTheme="minorHAnsi" w:cstheme="minorBidi"/>
          <w:b w:val="0"/>
          <w:color w:val="000000" w:themeColor="text1"/>
          <w:spacing w:val="5"/>
          <w:sz w:val="22"/>
          <w:szCs w:val="22"/>
        </w:rPr>
        <w:t xml:space="preserve"> Wai</w:t>
      </w:r>
    </w:p>
    <w:p w14:paraId="76F47673" w14:textId="77777777" w:rsidR="008E47D8" w:rsidRPr="00576945" w:rsidRDefault="008E47D8" w:rsidP="008E47D8">
      <w:pPr>
        <w:pStyle w:val="Heading2"/>
        <w:spacing w:before="360"/>
        <w:rPr>
          <w:sz w:val="28"/>
          <w:szCs w:val="28"/>
        </w:rPr>
      </w:pPr>
      <w:r w:rsidRPr="00576945">
        <w:rPr>
          <w:sz w:val="28"/>
          <w:szCs w:val="28"/>
        </w:rPr>
        <w:t>Key Objectives of the Briefing</w:t>
      </w:r>
    </w:p>
    <w:p w14:paraId="1B711E07" w14:textId="4BA7BF89" w:rsidR="008E47D8" w:rsidRDefault="008E47D8" w:rsidP="008E47D8">
      <w:r w:rsidRPr="00982B6E">
        <w:t xml:space="preserve">The purpose of the briefing </w:t>
      </w:r>
      <w:r>
        <w:t>is</w:t>
      </w:r>
      <w:r w:rsidRPr="00982B6E">
        <w:t xml:space="preserve"> </w:t>
      </w:r>
      <w:r>
        <w:t>to</w:t>
      </w:r>
      <w:r w:rsidR="00DE264B">
        <w:t xml:space="preserve"> provide an overview of the transfer agreement</w:t>
      </w:r>
      <w:r w:rsidR="006C18C7">
        <w:t>, principles and approach</w:t>
      </w:r>
      <w:r w:rsidR="00D50D30">
        <w:t xml:space="preserve">, </w:t>
      </w:r>
      <w:r w:rsidR="00D84686">
        <w:t>and some</w:t>
      </w:r>
      <w:r w:rsidR="00D50D30">
        <w:t xml:space="preserve"> impacts of the transition.</w:t>
      </w:r>
    </w:p>
    <w:p w14:paraId="6DF277E9" w14:textId="585DC9C5" w:rsidR="008E47D8" w:rsidRPr="00576945" w:rsidRDefault="008E47D8" w:rsidP="008E47D8">
      <w:pPr>
        <w:pStyle w:val="Heading2"/>
        <w:tabs>
          <w:tab w:val="center" w:pos="4535"/>
        </w:tabs>
        <w:spacing w:before="360"/>
        <w:rPr>
          <w:sz w:val="28"/>
          <w:szCs w:val="28"/>
        </w:rPr>
      </w:pPr>
      <w:r w:rsidRPr="00576945">
        <w:rPr>
          <w:sz w:val="28"/>
          <w:szCs w:val="28"/>
        </w:rPr>
        <w:lastRenderedPageBreak/>
        <w:t xml:space="preserve">Presentation by </w:t>
      </w:r>
      <w:r w:rsidR="00DF1732" w:rsidRPr="00576945">
        <w:rPr>
          <w:sz w:val="28"/>
          <w:szCs w:val="28"/>
        </w:rPr>
        <w:t>H</w:t>
      </w:r>
      <w:r w:rsidR="00986818" w:rsidRPr="00576945">
        <w:rPr>
          <w:sz w:val="28"/>
          <w:szCs w:val="28"/>
        </w:rPr>
        <w:t xml:space="preserve"> Bell, Advisor Water Services, </w:t>
      </w:r>
      <w:r w:rsidR="00DC427D" w:rsidRPr="00576945">
        <w:rPr>
          <w:sz w:val="28"/>
          <w:szCs w:val="28"/>
        </w:rPr>
        <w:br/>
      </w:r>
      <w:r w:rsidR="00DF1732" w:rsidRPr="00576945">
        <w:rPr>
          <w:sz w:val="28"/>
          <w:szCs w:val="28"/>
        </w:rPr>
        <w:t>S Gardner</w:t>
      </w:r>
      <w:r w:rsidR="00986818" w:rsidRPr="00576945">
        <w:rPr>
          <w:sz w:val="28"/>
          <w:szCs w:val="28"/>
        </w:rPr>
        <w:t xml:space="preserve">, </w:t>
      </w:r>
      <w:r w:rsidR="001459DD" w:rsidRPr="00576945">
        <w:rPr>
          <w:sz w:val="28"/>
          <w:szCs w:val="28"/>
        </w:rPr>
        <w:t>Water Services Transition Manager</w:t>
      </w:r>
      <w:r w:rsidR="00853C5B" w:rsidRPr="00576945">
        <w:rPr>
          <w:sz w:val="28"/>
          <w:szCs w:val="28"/>
        </w:rPr>
        <w:t xml:space="preserve"> and J Livs</w:t>
      </w:r>
      <w:r w:rsidR="001459DD" w:rsidRPr="00576945">
        <w:rPr>
          <w:sz w:val="28"/>
          <w:szCs w:val="28"/>
        </w:rPr>
        <w:t>c</w:t>
      </w:r>
      <w:r w:rsidR="00853C5B" w:rsidRPr="00576945">
        <w:rPr>
          <w:sz w:val="28"/>
          <w:szCs w:val="28"/>
        </w:rPr>
        <w:t>hitz</w:t>
      </w:r>
      <w:r w:rsidR="001459DD" w:rsidRPr="00576945">
        <w:rPr>
          <w:sz w:val="28"/>
          <w:szCs w:val="28"/>
        </w:rPr>
        <w:t>,</w:t>
      </w:r>
      <w:r w:rsidR="001459DD" w:rsidRPr="00576945">
        <w:rPr>
          <w:rFonts w:eastAsiaTheme="minorHAnsi" w:cstheme="minorBidi"/>
          <w:b w:val="0"/>
          <w:color w:val="000000" w:themeColor="text1"/>
          <w:spacing w:val="5"/>
          <w:sz w:val="28"/>
          <w:szCs w:val="28"/>
        </w:rPr>
        <w:t xml:space="preserve"> </w:t>
      </w:r>
      <w:r w:rsidR="001459DD" w:rsidRPr="00576945">
        <w:rPr>
          <w:sz w:val="28"/>
          <w:szCs w:val="28"/>
        </w:rPr>
        <w:t xml:space="preserve">Group Chief Financial Officer </w:t>
      </w:r>
    </w:p>
    <w:p w14:paraId="09EF2A59" w14:textId="77777777" w:rsidR="008E47D8" w:rsidRPr="00FB0832" w:rsidRDefault="008E47D8" w:rsidP="008E47D8">
      <w:pPr>
        <w:rPr>
          <w:b/>
          <w:bCs/>
        </w:rPr>
      </w:pPr>
      <w:r w:rsidRPr="00FB0832">
        <w:rPr>
          <w:b/>
          <w:bCs/>
        </w:rPr>
        <w:t>Slide 1 (Header)</w:t>
      </w:r>
    </w:p>
    <w:p w14:paraId="37383FD2" w14:textId="3AC2EF49" w:rsidR="008E47D8" w:rsidRPr="00FB0832" w:rsidRDefault="008E47D8" w:rsidP="008E47D8">
      <w:pPr>
        <w:ind w:left="1134" w:hanging="1134"/>
        <w:rPr>
          <w:b/>
          <w:bCs/>
        </w:rPr>
      </w:pPr>
      <w:r w:rsidRPr="00FB0832">
        <w:rPr>
          <w:b/>
          <w:bCs/>
        </w:rPr>
        <w:t xml:space="preserve">Slide 2 – </w:t>
      </w:r>
      <w:r w:rsidR="00DF1732" w:rsidRPr="001459DD">
        <w:t>HCC Water Services Transition Project</w:t>
      </w:r>
    </w:p>
    <w:p w14:paraId="03F52A91" w14:textId="66126C1D" w:rsidR="008E47D8" w:rsidRDefault="008E47D8" w:rsidP="008E47D8">
      <w:pPr>
        <w:ind w:left="851" w:hanging="851"/>
      </w:pPr>
      <w:r w:rsidRPr="00FB0832">
        <w:rPr>
          <w:b/>
          <w:bCs/>
        </w:rPr>
        <w:t>Slide 3 –</w:t>
      </w:r>
      <w:r w:rsidR="00831E7A">
        <w:rPr>
          <w:b/>
          <w:bCs/>
        </w:rPr>
        <w:t xml:space="preserve"> </w:t>
      </w:r>
      <w:r w:rsidR="00831E7A" w:rsidRPr="001459DD">
        <w:t>Topics for today’s briefing</w:t>
      </w:r>
    </w:p>
    <w:p w14:paraId="6F6EB6E4" w14:textId="153031E5" w:rsidR="008E47D8" w:rsidRPr="00F31878" w:rsidRDefault="008E47D8" w:rsidP="008E47D8">
      <w:pPr>
        <w:ind w:left="1134" w:hanging="1134"/>
      </w:pPr>
      <w:r w:rsidRPr="00593C27">
        <w:rPr>
          <w:b/>
          <w:bCs/>
        </w:rPr>
        <w:t xml:space="preserve">Slide 4 </w:t>
      </w:r>
      <w:r w:rsidRPr="00982B6E">
        <w:t xml:space="preserve">– </w:t>
      </w:r>
      <w:r w:rsidR="00831E7A">
        <w:t>High level project plan and timeline</w:t>
      </w:r>
    </w:p>
    <w:p w14:paraId="056B4E34" w14:textId="63BDA071" w:rsidR="008E47D8" w:rsidRPr="004E2791" w:rsidRDefault="008E47D8" w:rsidP="008E47D8">
      <w:pPr>
        <w:ind w:left="851" w:hanging="851"/>
      </w:pPr>
      <w:r w:rsidRPr="00206C11">
        <w:rPr>
          <w:b/>
          <w:bCs/>
        </w:rPr>
        <w:t>Slide 5 –</w:t>
      </w:r>
      <w:r>
        <w:rPr>
          <w:b/>
          <w:bCs/>
        </w:rPr>
        <w:t xml:space="preserve"> </w:t>
      </w:r>
      <w:r w:rsidR="00B615A4" w:rsidRPr="001459DD">
        <w:t>T</w:t>
      </w:r>
      <w:r w:rsidR="00831E7A" w:rsidRPr="001459DD">
        <w:t>ransfer agreement - documentation</w:t>
      </w:r>
    </w:p>
    <w:p w14:paraId="00A3E0A9" w14:textId="0EB473E0" w:rsidR="008E47D8" w:rsidRPr="00206C11" w:rsidRDefault="008E47D8" w:rsidP="008E47D8">
      <w:pPr>
        <w:ind w:left="851" w:hanging="851"/>
        <w:rPr>
          <w:b/>
          <w:bCs/>
        </w:rPr>
      </w:pPr>
      <w:r w:rsidRPr="00206C11">
        <w:rPr>
          <w:b/>
          <w:bCs/>
        </w:rPr>
        <w:t xml:space="preserve">Slide 6 – </w:t>
      </w:r>
      <w:r w:rsidR="00B615A4">
        <w:t>Transfer principles</w:t>
      </w:r>
    </w:p>
    <w:p w14:paraId="29EE569D" w14:textId="0AD5118B" w:rsidR="008E47D8" w:rsidRPr="00892B1E" w:rsidRDefault="008E47D8" w:rsidP="008E47D8">
      <w:pPr>
        <w:ind w:left="851" w:hanging="851"/>
        <w:rPr>
          <w:strike/>
        </w:rPr>
      </w:pPr>
      <w:r w:rsidRPr="00206C11">
        <w:rPr>
          <w:b/>
          <w:bCs/>
        </w:rPr>
        <w:t>Slide 7 –</w:t>
      </w:r>
      <w:r>
        <w:rPr>
          <w:b/>
          <w:bCs/>
        </w:rPr>
        <w:t xml:space="preserve"> </w:t>
      </w:r>
      <w:r w:rsidR="00474FA1" w:rsidRPr="001459DD">
        <w:t>Function</w:t>
      </w:r>
      <w:r w:rsidR="00B76DF2" w:rsidRPr="001459DD">
        <w:t>s</w:t>
      </w:r>
      <w:r w:rsidR="00474FA1" w:rsidRPr="001459DD">
        <w:t xml:space="preserve"> and people transfer approach</w:t>
      </w:r>
    </w:p>
    <w:p w14:paraId="377D86C0" w14:textId="3E1E5F22" w:rsidR="008E47D8" w:rsidRPr="005A5B2D" w:rsidRDefault="008E47D8" w:rsidP="008E47D8">
      <w:pPr>
        <w:ind w:left="1134" w:hanging="1134"/>
        <w:jc w:val="both"/>
      </w:pPr>
      <w:r w:rsidRPr="00206C11">
        <w:rPr>
          <w:b/>
          <w:bCs/>
        </w:rPr>
        <w:t xml:space="preserve">Slide 8 – </w:t>
      </w:r>
      <w:r w:rsidR="00B76DF2" w:rsidRPr="001459DD">
        <w:t>Functions and people transfer approach</w:t>
      </w:r>
    </w:p>
    <w:p w14:paraId="65A73E30" w14:textId="319D5728" w:rsidR="008E47D8" w:rsidRDefault="008E47D8" w:rsidP="008E47D8">
      <w:pPr>
        <w:ind w:left="851" w:hanging="851"/>
      </w:pPr>
      <w:r w:rsidRPr="00206C11">
        <w:rPr>
          <w:b/>
          <w:bCs/>
        </w:rPr>
        <w:t xml:space="preserve">Slide 9 – </w:t>
      </w:r>
      <w:r w:rsidR="00B76DF2" w:rsidRPr="001459DD">
        <w:t>C</w:t>
      </w:r>
      <w:r w:rsidR="002E1087" w:rsidRPr="001459DD">
        <w:t>o</w:t>
      </w:r>
      <w:r w:rsidR="00B76DF2" w:rsidRPr="001459DD">
        <w:t xml:space="preserve">mmunications </w:t>
      </w:r>
      <w:r w:rsidR="002E1087" w:rsidRPr="001459DD">
        <w:t xml:space="preserve">ahead of Day One for </w:t>
      </w:r>
      <w:proofErr w:type="spellStart"/>
      <w:r w:rsidR="002E1087" w:rsidRPr="001459DD">
        <w:t>Tiaki</w:t>
      </w:r>
      <w:proofErr w:type="spellEnd"/>
      <w:r w:rsidR="002E1087" w:rsidRPr="001459DD">
        <w:t xml:space="preserve"> Wai</w:t>
      </w:r>
    </w:p>
    <w:p w14:paraId="5C09B611" w14:textId="5F1D871B" w:rsidR="008E47D8" w:rsidRPr="007415E2" w:rsidRDefault="008E47D8" w:rsidP="008E47D8">
      <w:pPr>
        <w:ind w:left="993" w:hanging="993"/>
      </w:pPr>
      <w:r w:rsidRPr="00A374C9">
        <w:rPr>
          <w:b/>
          <w:bCs/>
        </w:rPr>
        <w:t xml:space="preserve">Slide 10 - </w:t>
      </w:r>
      <w:r w:rsidR="002E1087" w:rsidRPr="001459DD">
        <w:t>Customer experience model – Day One</w:t>
      </w:r>
      <w:r w:rsidR="00CB7528">
        <w:rPr>
          <w:b/>
          <w:bCs/>
        </w:rPr>
        <w:t xml:space="preserve">    </w:t>
      </w:r>
    </w:p>
    <w:p w14:paraId="7B9A82F6" w14:textId="3FD570BA" w:rsidR="008E47D8" w:rsidRPr="00A374C9" w:rsidRDefault="008E47D8" w:rsidP="008E47D8">
      <w:pPr>
        <w:ind w:left="1134" w:hanging="1134"/>
        <w:rPr>
          <w:b/>
          <w:bCs/>
        </w:rPr>
      </w:pPr>
      <w:r w:rsidRPr="00A374C9">
        <w:rPr>
          <w:b/>
          <w:bCs/>
        </w:rPr>
        <w:t xml:space="preserve">Slide 11 </w:t>
      </w:r>
      <w:r w:rsidR="00FC3014">
        <w:rPr>
          <w:b/>
          <w:bCs/>
        </w:rPr>
        <w:t>–</w:t>
      </w:r>
      <w:r w:rsidRPr="00A374C9">
        <w:rPr>
          <w:b/>
          <w:bCs/>
        </w:rPr>
        <w:t xml:space="preserve"> </w:t>
      </w:r>
      <w:r w:rsidR="00FC3014" w:rsidRPr="001459DD">
        <w:t>Financial impact of transition on Council budgets</w:t>
      </w:r>
    </w:p>
    <w:p w14:paraId="719F20EF" w14:textId="58E158F1" w:rsidR="008E47D8" w:rsidRPr="00A374C9" w:rsidRDefault="008E47D8" w:rsidP="008E47D8">
      <w:pPr>
        <w:ind w:left="1134" w:hanging="1134"/>
        <w:rPr>
          <w:b/>
          <w:bCs/>
        </w:rPr>
      </w:pPr>
      <w:r w:rsidRPr="00A374C9">
        <w:rPr>
          <w:b/>
          <w:bCs/>
        </w:rPr>
        <w:t xml:space="preserve">Slide 12 </w:t>
      </w:r>
      <w:r w:rsidR="00586C68">
        <w:rPr>
          <w:b/>
          <w:bCs/>
        </w:rPr>
        <w:t>–</w:t>
      </w:r>
      <w:r w:rsidRPr="00A374C9">
        <w:rPr>
          <w:b/>
          <w:bCs/>
        </w:rPr>
        <w:t xml:space="preserve"> </w:t>
      </w:r>
      <w:r w:rsidR="00586C68" w:rsidRPr="001459DD">
        <w:t xml:space="preserve">HCC as an interim service provision to </w:t>
      </w:r>
      <w:proofErr w:type="spellStart"/>
      <w:r w:rsidR="00586C68" w:rsidRPr="001459DD">
        <w:t>Tiaki</w:t>
      </w:r>
      <w:proofErr w:type="spellEnd"/>
      <w:r w:rsidR="00586C68" w:rsidRPr="001459DD">
        <w:t xml:space="preserve"> Wai</w:t>
      </w:r>
    </w:p>
    <w:p w14:paraId="00BF5D8D" w14:textId="3D1BAEC0" w:rsidR="008E47D8" w:rsidRPr="00DD2EA6" w:rsidRDefault="008E47D8" w:rsidP="008E47D8">
      <w:pPr>
        <w:ind w:left="993" w:hanging="993"/>
      </w:pPr>
      <w:r w:rsidRPr="00A374C9">
        <w:rPr>
          <w:b/>
          <w:bCs/>
        </w:rPr>
        <w:t xml:space="preserve">Slide 13 </w:t>
      </w:r>
      <w:r w:rsidR="00586C68">
        <w:rPr>
          <w:b/>
          <w:bCs/>
        </w:rPr>
        <w:t>–</w:t>
      </w:r>
      <w:r w:rsidRPr="00A374C9">
        <w:rPr>
          <w:b/>
          <w:bCs/>
        </w:rPr>
        <w:t xml:space="preserve"> </w:t>
      </w:r>
      <w:r w:rsidR="00586C68" w:rsidRPr="001459DD">
        <w:t>Interim billing - update</w:t>
      </w:r>
    </w:p>
    <w:p w14:paraId="48748CEA" w14:textId="338462F4" w:rsidR="008E47D8" w:rsidRPr="00A374C9" w:rsidRDefault="008E47D8" w:rsidP="008E47D8">
      <w:pPr>
        <w:ind w:left="1134" w:hanging="1134"/>
        <w:rPr>
          <w:b/>
          <w:bCs/>
        </w:rPr>
      </w:pPr>
      <w:r w:rsidRPr="00A374C9">
        <w:rPr>
          <w:b/>
          <w:bCs/>
        </w:rPr>
        <w:t xml:space="preserve">Slide 14 - </w:t>
      </w:r>
      <w:r w:rsidR="008925CD" w:rsidRPr="001459DD">
        <w:t>Example of assets and liabilities for transfer</w:t>
      </w:r>
    </w:p>
    <w:p w14:paraId="3A4ECAAC" w14:textId="58AFBD71" w:rsidR="008E47D8" w:rsidRPr="003858C9" w:rsidRDefault="008E47D8" w:rsidP="008E47D8">
      <w:pPr>
        <w:ind w:left="1134" w:hanging="1134"/>
      </w:pPr>
      <w:r w:rsidRPr="00A374C9">
        <w:rPr>
          <w:b/>
          <w:bCs/>
        </w:rPr>
        <w:t xml:space="preserve">Slide 15 – </w:t>
      </w:r>
      <w:r w:rsidR="006505D4" w:rsidRPr="001459DD">
        <w:t>Asset evaluations</w:t>
      </w:r>
    </w:p>
    <w:p w14:paraId="7BC1E95E" w14:textId="064E4803" w:rsidR="008E47D8" w:rsidRDefault="008E47D8" w:rsidP="008E47D8">
      <w:pPr>
        <w:ind w:left="1134" w:hanging="1134"/>
        <w:rPr>
          <w:b/>
          <w:bCs/>
        </w:rPr>
      </w:pPr>
      <w:r w:rsidRPr="00A374C9">
        <w:rPr>
          <w:b/>
          <w:bCs/>
        </w:rPr>
        <w:t xml:space="preserve">Slide 16 </w:t>
      </w:r>
      <w:r w:rsidR="006505D4">
        <w:rPr>
          <w:b/>
          <w:bCs/>
        </w:rPr>
        <w:t>–</w:t>
      </w:r>
      <w:r w:rsidRPr="00A374C9">
        <w:rPr>
          <w:b/>
          <w:bCs/>
        </w:rPr>
        <w:t xml:space="preserve"> </w:t>
      </w:r>
      <w:r w:rsidR="006505D4" w:rsidRPr="001459DD">
        <w:t>Approach to land transfer – in progress</w:t>
      </w:r>
    </w:p>
    <w:p w14:paraId="65BF9306" w14:textId="7149A335" w:rsidR="006505D4" w:rsidRPr="005C4E9D" w:rsidRDefault="006505D4" w:rsidP="006505D4">
      <w:pPr>
        <w:ind w:left="1134" w:hanging="1134"/>
      </w:pPr>
      <w:r w:rsidRPr="00A374C9">
        <w:rPr>
          <w:b/>
          <w:bCs/>
        </w:rPr>
        <w:t>Slide 1</w:t>
      </w:r>
      <w:r w:rsidR="00FA38C3">
        <w:rPr>
          <w:b/>
          <w:bCs/>
        </w:rPr>
        <w:t>7</w:t>
      </w:r>
      <w:r w:rsidRPr="00A374C9">
        <w:rPr>
          <w:b/>
          <w:bCs/>
        </w:rPr>
        <w:t xml:space="preserve"> </w:t>
      </w:r>
      <w:r>
        <w:rPr>
          <w:b/>
          <w:bCs/>
        </w:rPr>
        <w:t>–</w:t>
      </w:r>
      <w:r w:rsidRPr="00A374C9">
        <w:rPr>
          <w:b/>
          <w:bCs/>
        </w:rPr>
        <w:t xml:space="preserve"> </w:t>
      </w:r>
      <w:r w:rsidR="00282414" w:rsidRPr="001459DD">
        <w:t>L</w:t>
      </w:r>
      <w:r w:rsidRPr="001459DD">
        <w:t xml:space="preserve">and with water services </w:t>
      </w:r>
      <w:r w:rsidR="00FA38C3" w:rsidRPr="001459DD">
        <w:t xml:space="preserve">as the primary purpose – ownership transferring to </w:t>
      </w:r>
      <w:proofErr w:type="spellStart"/>
      <w:r w:rsidR="00FA38C3" w:rsidRPr="001459DD">
        <w:t>Tiaki</w:t>
      </w:r>
      <w:proofErr w:type="spellEnd"/>
      <w:r w:rsidR="00FA38C3" w:rsidRPr="001459DD">
        <w:t xml:space="preserve"> Wai</w:t>
      </w:r>
    </w:p>
    <w:p w14:paraId="6D56C05B" w14:textId="0AAA12AB" w:rsidR="006505D4" w:rsidRPr="005C4E9D" w:rsidRDefault="006505D4" w:rsidP="006505D4">
      <w:pPr>
        <w:ind w:left="1134" w:hanging="1134"/>
      </w:pPr>
      <w:r w:rsidRPr="00A374C9">
        <w:rPr>
          <w:b/>
          <w:bCs/>
        </w:rPr>
        <w:lastRenderedPageBreak/>
        <w:t>Slide 1</w:t>
      </w:r>
      <w:r w:rsidR="00FA38C3">
        <w:rPr>
          <w:b/>
          <w:bCs/>
        </w:rPr>
        <w:t>8</w:t>
      </w:r>
      <w:r w:rsidRPr="00A374C9">
        <w:rPr>
          <w:b/>
          <w:bCs/>
        </w:rPr>
        <w:t xml:space="preserve"> </w:t>
      </w:r>
      <w:r>
        <w:rPr>
          <w:b/>
          <w:bCs/>
        </w:rPr>
        <w:t>–</w:t>
      </w:r>
      <w:r w:rsidRPr="00A374C9">
        <w:rPr>
          <w:b/>
          <w:bCs/>
        </w:rPr>
        <w:t xml:space="preserve"> </w:t>
      </w:r>
      <w:r w:rsidR="00F34B1B" w:rsidRPr="001459DD">
        <w:t>Land with a mixed purpose (</w:t>
      </w:r>
      <w:proofErr w:type="spellStart"/>
      <w:r w:rsidR="00F34B1B" w:rsidRPr="001459DD">
        <w:t>eg</w:t>
      </w:r>
      <w:proofErr w:type="spellEnd"/>
      <w:r w:rsidR="00F34B1B" w:rsidRPr="001459DD">
        <w:t xml:space="preserve"> covered by Reserves Act) – just water asset transfers to </w:t>
      </w:r>
      <w:proofErr w:type="spellStart"/>
      <w:r w:rsidR="00F34B1B" w:rsidRPr="001459DD">
        <w:t>Tiaki</w:t>
      </w:r>
      <w:proofErr w:type="spellEnd"/>
      <w:r w:rsidR="00F34B1B" w:rsidRPr="001459DD">
        <w:t xml:space="preserve"> Wai</w:t>
      </w:r>
    </w:p>
    <w:p w14:paraId="1E2D83B5" w14:textId="2993E103" w:rsidR="006505D4" w:rsidRDefault="006505D4" w:rsidP="006505D4">
      <w:pPr>
        <w:ind w:left="1134" w:hanging="1134"/>
        <w:rPr>
          <w:b/>
          <w:bCs/>
        </w:rPr>
      </w:pPr>
      <w:r w:rsidRPr="00A374C9">
        <w:rPr>
          <w:b/>
          <w:bCs/>
        </w:rPr>
        <w:t>Slide 1</w:t>
      </w:r>
      <w:r w:rsidR="00FA38C3">
        <w:rPr>
          <w:b/>
          <w:bCs/>
        </w:rPr>
        <w:t>9</w:t>
      </w:r>
      <w:r w:rsidRPr="00A374C9">
        <w:rPr>
          <w:b/>
          <w:bCs/>
        </w:rPr>
        <w:t xml:space="preserve"> </w:t>
      </w:r>
      <w:r>
        <w:rPr>
          <w:b/>
          <w:bCs/>
        </w:rPr>
        <w:t>–</w:t>
      </w:r>
      <w:r w:rsidRPr="00A374C9">
        <w:rPr>
          <w:b/>
          <w:bCs/>
        </w:rPr>
        <w:t xml:space="preserve"> </w:t>
      </w:r>
      <w:r w:rsidR="00715DB4" w:rsidRPr="001459DD">
        <w:t>Stormwater land (</w:t>
      </w:r>
      <w:proofErr w:type="spellStart"/>
      <w:r w:rsidR="00715DB4" w:rsidRPr="001459DD">
        <w:t>eg</w:t>
      </w:r>
      <w:proofErr w:type="spellEnd"/>
      <w:r w:rsidR="00715DB4" w:rsidRPr="001459DD">
        <w:t xml:space="preserve"> drainage reserves) - ownership will depend on Reserve Act status, management responsibility will transfer to </w:t>
      </w:r>
      <w:proofErr w:type="spellStart"/>
      <w:r w:rsidR="00715DB4" w:rsidRPr="001459DD">
        <w:t>Tiaki</w:t>
      </w:r>
      <w:proofErr w:type="spellEnd"/>
      <w:r w:rsidR="00715DB4" w:rsidRPr="001459DD">
        <w:t xml:space="preserve"> Wai</w:t>
      </w:r>
    </w:p>
    <w:p w14:paraId="3BA84728" w14:textId="1D66B8C2" w:rsidR="006505D4" w:rsidRPr="005C4E9D" w:rsidRDefault="006505D4" w:rsidP="006505D4">
      <w:pPr>
        <w:ind w:left="1134" w:hanging="1134"/>
      </w:pPr>
      <w:r w:rsidRPr="00A374C9">
        <w:rPr>
          <w:b/>
          <w:bCs/>
        </w:rPr>
        <w:t xml:space="preserve">Slide </w:t>
      </w:r>
      <w:r w:rsidR="00FA38C3">
        <w:rPr>
          <w:b/>
          <w:bCs/>
        </w:rPr>
        <w:t>20</w:t>
      </w:r>
      <w:r w:rsidRPr="00A374C9">
        <w:rPr>
          <w:b/>
          <w:bCs/>
        </w:rPr>
        <w:t xml:space="preserve"> </w:t>
      </w:r>
      <w:r>
        <w:rPr>
          <w:b/>
          <w:bCs/>
        </w:rPr>
        <w:t>–</w:t>
      </w:r>
      <w:r w:rsidRPr="00A374C9">
        <w:rPr>
          <w:b/>
          <w:bCs/>
        </w:rPr>
        <w:t xml:space="preserve"> </w:t>
      </w:r>
      <w:r w:rsidR="00715DB4" w:rsidRPr="001459DD">
        <w:t xml:space="preserve">Water assets on road reserve – asset transfers to </w:t>
      </w:r>
      <w:proofErr w:type="spellStart"/>
      <w:r w:rsidR="00715DB4" w:rsidRPr="001459DD">
        <w:t>Tiaki</w:t>
      </w:r>
      <w:proofErr w:type="spellEnd"/>
      <w:r w:rsidR="00715DB4" w:rsidRPr="001459DD">
        <w:t xml:space="preserve"> Wai, land stays with Council</w:t>
      </w:r>
    </w:p>
    <w:p w14:paraId="5922C6E3" w14:textId="4D3481C8" w:rsidR="008E47D8" w:rsidRPr="00576945" w:rsidRDefault="008E47D8" w:rsidP="008E47D8">
      <w:pPr>
        <w:pStyle w:val="Heading2"/>
        <w:tabs>
          <w:tab w:val="left" w:pos="5880"/>
        </w:tabs>
        <w:spacing w:before="360"/>
        <w:rPr>
          <w:sz w:val="28"/>
          <w:szCs w:val="28"/>
        </w:rPr>
      </w:pPr>
      <w:r w:rsidRPr="00576945">
        <w:rPr>
          <w:sz w:val="28"/>
          <w:szCs w:val="28"/>
        </w:rPr>
        <w:t>Questions and discussion points</w:t>
      </w:r>
    </w:p>
    <w:p w14:paraId="4D19C12F" w14:textId="46B53743" w:rsidR="000E0592" w:rsidRDefault="001324B2" w:rsidP="00812EFC">
      <w:pPr>
        <w:pStyle w:val="ListParagraph"/>
        <w:numPr>
          <w:ilvl w:val="0"/>
          <w:numId w:val="11"/>
        </w:numPr>
      </w:pPr>
      <w:r>
        <w:t>Fault triaging</w:t>
      </w:r>
      <w:r w:rsidR="001A4F82">
        <w:t xml:space="preserve"> is </w:t>
      </w:r>
      <w:r w:rsidR="00591F10">
        <w:t xml:space="preserve">unlikely to </w:t>
      </w:r>
      <w:r w:rsidR="00F80CC6">
        <w:t>be different under</w:t>
      </w:r>
      <w:r w:rsidR="00D2540E">
        <w:t xml:space="preserve"> the new entity</w:t>
      </w:r>
      <w:r w:rsidR="00591F10">
        <w:t xml:space="preserve">. </w:t>
      </w:r>
      <w:proofErr w:type="spellStart"/>
      <w:r w:rsidR="000E0592">
        <w:t>Tiaki</w:t>
      </w:r>
      <w:proofErr w:type="spellEnd"/>
      <w:r w:rsidR="000E0592">
        <w:t xml:space="preserve"> </w:t>
      </w:r>
      <w:r w:rsidR="001A4F82">
        <w:t>W</w:t>
      </w:r>
      <w:r w:rsidR="000E0592">
        <w:t xml:space="preserve">ai </w:t>
      </w:r>
      <w:r w:rsidR="001E1911">
        <w:t>has a</w:t>
      </w:r>
      <w:r w:rsidR="000E0592">
        <w:t xml:space="preserve"> </w:t>
      </w:r>
      <w:r w:rsidR="00866246">
        <w:t>S</w:t>
      </w:r>
      <w:r w:rsidR="00C96DCA">
        <w:t xml:space="preserve">tatement of </w:t>
      </w:r>
      <w:r w:rsidR="001E1911">
        <w:t>Intent</w:t>
      </w:r>
      <w:r w:rsidR="00866246">
        <w:t xml:space="preserve"> </w:t>
      </w:r>
      <w:r w:rsidR="006552DC">
        <w:t xml:space="preserve">set by the </w:t>
      </w:r>
      <w:r w:rsidR="00DE1068">
        <w:t>Department of Internal Affair</w:t>
      </w:r>
      <w:r w:rsidR="00154E3B">
        <w:t xml:space="preserve">s </w:t>
      </w:r>
      <w:r w:rsidR="00CF2460">
        <w:t xml:space="preserve">that </w:t>
      </w:r>
      <w:r w:rsidR="00154E3B">
        <w:t xml:space="preserve">it must meet when responding to faults </w:t>
      </w:r>
    </w:p>
    <w:p w14:paraId="09A9678C" w14:textId="77777777" w:rsidR="00812EFC" w:rsidRDefault="00812EFC" w:rsidP="00812EFC">
      <w:pPr>
        <w:pStyle w:val="ListParagraph"/>
      </w:pPr>
    </w:p>
    <w:p w14:paraId="4BCD1788" w14:textId="18EDFB40" w:rsidR="002D5137" w:rsidRDefault="00591F10" w:rsidP="00812EFC">
      <w:pPr>
        <w:pStyle w:val="ListParagraph"/>
        <w:numPr>
          <w:ilvl w:val="0"/>
          <w:numId w:val="11"/>
        </w:numPr>
      </w:pPr>
      <w:r>
        <w:t xml:space="preserve">New </w:t>
      </w:r>
      <w:proofErr w:type="spellStart"/>
      <w:r>
        <w:t>Tiaki</w:t>
      </w:r>
      <w:proofErr w:type="spellEnd"/>
      <w:r>
        <w:t xml:space="preserve"> Wai</w:t>
      </w:r>
      <w:r w:rsidR="002D5137">
        <w:t xml:space="preserve"> accounts</w:t>
      </w:r>
      <w:r>
        <w:t xml:space="preserve"> are</w:t>
      </w:r>
      <w:r w:rsidR="002D5137">
        <w:t xml:space="preserve"> being </w:t>
      </w:r>
      <w:r w:rsidR="001E1911">
        <w:t>established,</w:t>
      </w:r>
      <w:r>
        <w:t xml:space="preserve"> and r</w:t>
      </w:r>
      <w:r w:rsidR="002D5137">
        <w:t xml:space="preserve">esidents will </w:t>
      </w:r>
      <w:r w:rsidR="001E1911">
        <w:t>receive invoices directly from</w:t>
      </w:r>
      <w:r w:rsidR="002D5137">
        <w:t xml:space="preserve"> </w:t>
      </w:r>
      <w:proofErr w:type="spellStart"/>
      <w:r>
        <w:t>Tiaki</w:t>
      </w:r>
      <w:proofErr w:type="spellEnd"/>
      <w:r>
        <w:t xml:space="preserve"> Wai</w:t>
      </w:r>
      <w:r w:rsidR="001E1911">
        <w:t>.</w:t>
      </w:r>
      <w:r>
        <w:t xml:space="preserve"> The invoice will include </w:t>
      </w:r>
      <w:proofErr w:type="spellStart"/>
      <w:r>
        <w:t>Tiaki</w:t>
      </w:r>
      <w:proofErr w:type="spellEnd"/>
      <w:r>
        <w:t xml:space="preserve"> Wai </w:t>
      </w:r>
      <w:r w:rsidR="008E21AB">
        <w:t>bank</w:t>
      </w:r>
      <w:r w:rsidR="004B4648">
        <w:t xml:space="preserve"> account </w:t>
      </w:r>
      <w:r w:rsidR="001E1911">
        <w:t xml:space="preserve">details </w:t>
      </w:r>
      <w:r>
        <w:t xml:space="preserve">and GST </w:t>
      </w:r>
      <w:r w:rsidR="00FB16CF">
        <w:t>number</w:t>
      </w:r>
      <w:r w:rsidR="004B4648">
        <w:t xml:space="preserve">. </w:t>
      </w:r>
      <w:r w:rsidR="008E21AB">
        <w:t xml:space="preserve">Council will </w:t>
      </w:r>
      <w:r w:rsidR="001E1911">
        <w:t>assign a</w:t>
      </w:r>
      <w:r w:rsidR="008E21AB">
        <w:t xml:space="preserve"> team of </w:t>
      </w:r>
      <w:r>
        <w:t>five</w:t>
      </w:r>
      <w:r w:rsidR="008E21AB">
        <w:t xml:space="preserve"> </w:t>
      </w:r>
      <w:r w:rsidR="001E1911">
        <w:t>staff</w:t>
      </w:r>
      <w:r w:rsidR="008E21AB">
        <w:t xml:space="preserve"> </w:t>
      </w:r>
      <w:r>
        <w:t>to handle</w:t>
      </w:r>
      <w:r w:rsidR="00FB16CF">
        <w:t xml:space="preserve"> </w:t>
      </w:r>
      <w:r w:rsidR="001E1911">
        <w:t>enquiries</w:t>
      </w:r>
      <w:r w:rsidR="003C0A52">
        <w:t xml:space="preserve">, </w:t>
      </w:r>
      <w:r w:rsidR="008E21AB">
        <w:t>process</w:t>
      </w:r>
      <w:r w:rsidR="003C0A52">
        <w:t xml:space="preserve"> payments</w:t>
      </w:r>
      <w:r w:rsidR="001E1911">
        <w:t>,</w:t>
      </w:r>
      <w:r w:rsidR="008E21AB">
        <w:t xml:space="preserve"> and ensur</w:t>
      </w:r>
      <w:r>
        <w:t>e</w:t>
      </w:r>
      <w:r w:rsidR="008E21AB">
        <w:t xml:space="preserve"> </w:t>
      </w:r>
      <w:r w:rsidR="001E1911">
        <w:t>funds are transferred</w:t>
      </w:r>
      <w:r w:rsidR="008E21AB">
        <w:t xml:space="preserve"> to </w:t>
      </w:r>
      <w:r>
        <w:t xml:space="preserve">the </w:t>
      </w:r>
      <w:r w:rsidR="008E21AB">
        <w:t>correct bank account.</w:t>
      </w:r>
    </w:p>
    <w:p w14:paraId="5408C577" w14:textId="77777777" w:rsidR="00812EFC" w:rsidRDefault="00812EFC" w:rsidP="00812EFC">
      <w:pPr>
        <w:pStyle w:val="ListParagraph"/>
      </w:pPr>
    </w:p>
    <w:p w14:paraId="7C2666FC" w14:textId="5DFFB4D3" w:rsidR="004F44DE" w:rsidRDefault="008E7B9D" w:rsidP="00812EFC">
      <w:pPr>
        <w:pStyle w:val="ListParagraph"/>
        <w:numPr>
          <w:ilvl w:val="0"/>
          <w:numId w:val="11"/>
        </w:numPr>
      </w:pPr>
      <w:r>
        <w:t>Once</w:t>
      </w:r>
      <w:r w:rsidR="00293147">
        <w:t xml:space="preserve"> the land transfer occurs, </w:t>
      </w:r>
      <w:proofErr w:type="spellStart"/>
      <w:r>
        <w:t>Tiaki</w:t>
      </w:r>
      <w:proofErr w:type="spellEnd"/>
      <w:r>
        <w:t xml:space="preserve"> Wai will continue to </w:t>
      </w:r>
      <w:r w:rsidR="001E1911">
        <w:t>consider</w:t>
      </w:r>
      <w:r>
        <w:t xml:space="preserve"> community use on its land</w:t>
      </w:r>
      <w:r w:rsidR="00812EFC">
        <w:t>, including</w:t>
      </w:r>
      <w:r>
        <w:t xml:space="preserve"> walking tracks, </w:t>
      </w:r>
      <w:r w:rsidR="00812EFC">
        <w:t xml:space="preserve">and will </w:t>
      </w:r>
      <w:r w:rsidR="00FF3536">
        <w:t>plan</w:t>
      </w:r>
      <w:r w:rsidR="00812EFC">
        <w:t xml:space="preserve"> </w:t>
      </w:r>
      <w:r>
        <w:t>so that access can be maintained.</w:t>
      </w:r>
    </w:p>
    <w:p w14:paraId="2634E987" w14:textId="0E8F0E1A" w:rsidR="008E47D8" w:rsidRPr="001E1911" w:rsidRDefault="008E47D8" w:rsidP="008E47D8">
      <w:pPr>
        <w:pStyle w:val="Heading2"/>
        <w:spacing w:before="360"/>
        <w:rPr>
          <w:sz w:val="28"/>
          <w:szCs w:val="28"/>
        </w:rPr>
      </w:pPr>
      <w:r w:rsidRPr="001E1911">
        <w:rPr>
          <w:sz w:val="28"/>
          <w:szCs w:val="28"/>
        </w:rPr>
        <w:t>Next steps</w:t>
      </w:r>
    </w:p>
    <w:p w14:paraId="324FA847" w14:textId="35C8FBF6" w:rsidR="008E70DA" w:rsidRDefault="008E70DA" w:rsidP="008E70DA">
      <w:pPr>
        <w:pStyle w:val="ListParagraph"/>
        <w:numPr>
          <w:ilvl w:val="0"/>
          <w:numId w:val="12"/>
        </w:numPr>
        <w:ind w:left="426" w:hanging="426"/>
      </w:pPr>
      <w:r>
        <w:t xml:space="preserve">A report to the </w:t>
      </w:r>
      <w:r w:rsidR="00173B52">
        <w:t xml:space="preserve">Council </w:t>
      </w:r>
      <w:r>
        <w:t>meeting - on 24 March 2026</w:t>
      </w:r>
      <w:r w:rsidR="00FF3536">
        <w:t>.</w:t>
      </w:r>
    </w:p>
    <w:p w14:paraId="34F78AA7" w14:textId="77777777" w:rsidR="008E70DA" w:rsidRDefault="008E70DA" w:rsidP="008E70DA">
      <w:pPr>
        <w:pStyle w:val="ListParagraph"/>
        <w:numPr>
          <w:ilvl w:val="0"/>
          <w:numId w:val="12"/>
        </w:numPr>
        <w:ind w:left="426" w:hanging="426"/>
      </w:pPr>
      <w:r>
        <w:t xml:space="preserve">A briefing with the </w:t>
      </w:r>
      <w:proofErr w:type="spellStart"/>
      <w:r>
        <w:t>Tiaki</w:t>
      </w:r>
      <w:proofErr w:type="spellEnd"/>
      <w:r>
        <w:t xml:space="preserve"> Wai Board to discuss the </w:t>
      </w:r>
      <w:proofErr w:type="spellStart"/>
      <w:r>
        <w:t>Tiaki</w:t>
      </w:r>
      <w:proofErr w:type="spellEnd"/>
      <w:r>
        <w:t xml:space="preserve"> Wai Water Services Strategy - on 18 March 2026. </w:t>
      </w:r>
    </w:p>
    <w:p w14:paraId="178F00DD" w14:textId="77777777" w:rsidR="008E70DA" w:rsidRDefault="008E70DA" w:rsidP="008E70DA">
      <w:pPr>
        <w:pStyle w:val="ListParagraph"/>
        <w:numPr>
          <w:ilvl w:val="0"/>
          <w:numId w:val="12"/>
        </w:numPr>
        <w:ind w:left="426" w:hanging="426"/>
      </w:pPr>
      <w:r>
        <w:t>A meeting of chief executives early next week to discuss practicalities around the transition.</w:t>
      </w:r>
    </w:p>
    <w:p w14:paraId="6420C9BE" w14:textId="77777777" w:rsidR="008E70DA" w:rsidRPr="000F6476" w:rsidRDefault="008E70DA" w:rsidP="008E70DA">
      <w:pPr>
        <w:pStyle w:val="ListParagraph"/>
        <w:numPr>
          <w:ilvl w:val="0"/>
          <w:numId w:val="12"/>
        </w:numPr>
        <w:ind w:left="426" w:hanging="426"/>
      </w:pPr>
      <w:r>
        <w:t xml:space="preserve">A </w:t>
      </w:r>
      <w:proofErr w:type="spellStart"/>
      <w:r>
        <w:t>Tiaki</w:t>
      </w:r>
      <w:proofErr w:type="spellEnd"/>
      <w:r>
        <w:t xml:space="preserve"> Wai | Partners Committee meeting on 13 March 2026.</w:t>
      </w:r>
    </w:p>
    <w:p w14:paraId="56EFAB92" w14:textId="24BB99B8" w:rsidR="008E47D8" w:rsidRPr="00576945" w:rsidRDefault="008E47D8" w:rsidP="008E47D8">
      <w:pPr>
        <w:pStyle w:val="Heading2"/>
        <w:spacing w:before="360"/>
        <w:rPr>
          <w:sz w:val="28"/>
          <w:szCs w:val="28"/>
        </w:rPr>
      </w:pPr>
      <w:r w:rsidRPr="00576945">
        <w:rPr>
          <w:sz w:val="28"/>
          <w:szCs w:val="28"/>
        </w:rPr>
        <w:t>Briefing materials</w:t>
      </w:r>
    </w:p>
    <w:p w14:paraId="4395DD7A" w14:textId="3DAC5976" w:rsidR="008E47D8" w:rsidRDefault="008E47D8" w:rsidP="008E47D8">
      <w:pPr>
        <w:spacing w:line="240" w:lineRule="auto"/>
        <w:ind w:left="1418" w:hanging="1418"/>
      </w:pPr>
      <w:r w:rsidRPr="003E2C75">
        <w:rPr>
          <w:b/>
          <w:bCs/>
        </w:rPr>
        <w:t>Attachment 1</w:t>
      </w:r>
      <w:r w:rsidRPr="00C65871">
        <w:t xml:space="preserve"> –</w:t>
      </w:r>
      <w:r>
        <w:t xml:space="preserve"> Presentation: </w:t>
      </w:r>
      <w:r w:rsidR="00DB412A">
        <w:t>Water Services Transition Project</w:t>
      </w:r>
    </w:p>
    <w:p w14:paraId="00ED5A15" w14:textId="77777777" w:rsidR="00583741" w:rsidRDefault="00583741" w:rsidP="000F6476">
      <w:pPr>
        <w:pStyle w:val="Heading4"/>
      </w:pPr>
    </w:p>
    <w:p w14:paraId="7BC31057" w14:textId="1749AFE3" w:rsidR="00591612" w:rsidRPr="00576945" w:rsidRDefault="008E47D8" w:rsidP="000F6476">
      <w:pPr>
        <w:pStyle w:val="Heading4"/>
        <w:rPr>
          <w:sz w:val="22"/>
          <w:szCs w:val="22"/>
        </w:rPr>
      </w:pPr>
      <w:r w:rsidRPr="00576945">
        <w:rPr>
          <w:sz w:val="22"/>
          <w:szCs w:val="22"/>
        </w:rPr>
        <w:t xml:space="preserve">The briefing closed at </w:t>
      </w:r>
      <w:r w:rsidR="00F05F62" w:rsidRPr="00576945">
        <w:rPr>
          <w:sz w:val="22"/>
          <w:szCs w:val="22"/>
        </w:rPr>
        <w:t>2.46</w:t>
      </w:r>
      <w:r w:rsidRPr="00576945">
        <w:rPr>
          <w:sz w:val="22"/>
          <w:szCs w:val="22"/>
        </w:rPr>
        <w:t>pm</w:t>
      </w:r>
    </w:p>
    <w:sectPr w:rsidR="00591612" w:rsidRPr="00576945" w:rsidSect="009353C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664" w:right="1133" w:bottom="1440" w:left="1246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6E0C0" w14:textId="77777777" w:rsidR="006C1410" w:rsidRDefault="006C1410" w:rsidP="009A334B">
      <w:r>
        <w:separator/>
      </w:r>
    </w:p>
  </w:endnote>
  <w:endnote w:type="continuationSeparator" w:id="0">
    <w:p w14:paraId="449D54B2" w14:textId="77777777" w:rsidR="006C1410" w:rsidRDefault="006C1410" w:rsidP="009A334B">
      <w:r>
        <w:continuationSeparator/>
      </w:r>
    </w:p>
  </w:endnote>
  <w:endnote w:type="continuationNotice" w:id="1">
    <w:p w14:paraId="0835B0B0" w14:textId="77777777" w:rsidR="006C1410" w:rsidRDefault="006C141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46EA" w14:textId="2333FCDB" w:rsidR="00F019AE" w:rsidRPr="00A732B5" w:rsidRDefault="00826927" w:rsidP="009A334B">
    <w:pPr>
      <w:pStyle w:val="Footer"/>
    </w:pPr>
    <w:proofErr w:type="spellStart"/>
    <w:r>
      <w:rPr>
        <w:rFonts w:ascii="Poppins SemiBold" w:hAnsi="Poppins SemiBold" w:cs="Poppins SemiBold"/>
      </w:rPr>
      <w:t>Tiaki</w:t>
    </w:r>
    <w:proofErr w:type="spellEnd"/>
    <w:r>
      <w:rPr>
        <w:rFonts w:ascii="Poppins SemiBold" w:hAnsi="Poppins SemiBold" w:cs="Poppins SemiBold"/>
      </w:rPr>
      <w:t xml:space="preserve"> Wai Water Services Transition</w:t>
    </w:r>
    <w:r w:rsidRPr="00A732B5">
      <w:t xml:space="preserve"> / </w:t>
    </w:r>
    <w:r>
      <w:t>4 March 2026</w:t>
    </w:r>
    <w:r w:rsidR="00B40C42" w:rsidRPr="00A732B5">
      <w:ptab w:relativeTo="margin" w:alignment="right" w:leader="none"/>
    </w:r>
    <w:r w:rsidR="00B40C42" w:rsidRPr="00A732B5">
      <w:rPr>
        <w:rFonts w:ascii="Poppins SemiBold" w:hAnsi="Poppins SemiBold" w:cs="Poppins SemiBold"/>
        <w:b/>
        <w:bCs/>
      </w:rPr>
      <w:t>P</w:t>
    </w:r>
    <w:r w:rsidR="00B40C42" w:rsidRPr="00A732B5">
      <w:t>.</w:t>
    </w:r>
    <w:r w:rsidR="00B40C42" w:rsidRPr="00A732B5">
      <w:fldChar w:fldCharType="begin"/>
    </w:r>
    <w:r w:rsidR="00B40C42" w:rsidRPr="00A732B5">
      <w:instrText xml:space="preserve"> PAGE   \* MERGEFORMAT </w:instrText>
    </w:r>
    <w:r w:rsidR="00B40C42" w:rsidRPr="00A732B5">
      <w:fldChar w:fldCharType="separate"/>
    </w:r>
    <w:r w:rsidR="00B40C42" w:rsidRPr="00A732B5">
      <w:rPr>
        <w:noProof/>
      </w:rPr>
      <w:t>1</w:t>
    </w:r>
    <w:r w:rsidR="00B40C42" w:rsidRPr="00A732B5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4307" w14:textId="4216339B" w:rsidR="00153630" w:rsidRDefault="00312303">
    <w:pPr>
      <w:pStyle w:val="Footer"/>
    </w:pPr>
    <w:proofErr w:type="spellStart"/>
    <w:r>
      <w:rPr>
        <w:rFonts w:ascii="Poppins SemiBold" w:hAnsi="Poppins SemiBold" w:cs="Poppins SemiBold"/>
      </w:rPr>
      <w:t>Tiaki</w:t>
    </w:r>
    <w:proofErr w:type="spellEnd"/>
    <w:r>
      <w:rPr>
        <w:rFonts w:ascii="Poppins SemiBold" w:hAnsi="Poppins SemiBold" w:cs="Poppins SemiBold"/>
      </w:rPr>
      <w:t xml:space="preserve"> Wai Water Services Transition</w:t>
    </w:r>
    <w:r w:rsidRPr="00A732B5">
      <w:t xml:space="preserve"> / </w:t>
    </w:r>
    <w:r>
      <w:t>4 March 2026</w:t>
    </w:r>
    <w:r w:rsidR="00153630" w:rsidRPr="00A732B5">
      <w:ptab w:relativeTo="margin" w:alignment="right" w:leader="none"/>
    </w:r>
    <w:r w:rsidR="00153630" w:rsidRPr="00A732B5">
      <w:rPr>
        <w:rFonts w:ascii="Poppins SemiBold" w:hAnsi="Poppins SemiBold" w:cs="Poppins SemiBold"/>
        <w:b/>
        <w:bCs/>
      </w:rPr>
      <w:t>P</w:t>
    </w:r>
    <w:r w:rsidR="00153630" w:rsidRPr="00A732B5">
      <w:t>.</w:t>
    </w:r>
    <w:r w:rsidR="00153630" w:rsidRPr="00A732B5">
      <w:fldChar w:fldCharType="begin"/>
    </w:r>
    <w:r w:rsidR="00153630" w:rsidRPr="00A732B5">
      <w:instrText xml:space="preserve"> PAGE   \* MERGEFORMAT </w:instrText>
    </w:r>
    <w:r w:rsidR="00153630" w:rsidRPr="00A732B5">
      <w:fldChar w:fldCharType="separate"/>
    </w:r>
    <w:r w:rsidR="00153630">
      <w:t>2</w:t>
    </w:r>
    <w:r w:rsidR="00153630" w:rsidRPr="00A732B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7F441" w14:textId="77777777" w:rsidR="006C1410" w:rsidRDefault="006C1410" w:rsidP="009A334B">
      <w:r>
        <w:separator/>
      </w:r>
    </w:p>
  </w:footnote>
  <w:footnote w:type="continuationSeparator" w:id="0">
    <w:p w14:paraId="339EB49C" w14:textId="77777777" w:rsidR="006C1410" w:rsidRDefault="006C1410" w:rsidP="009A334B">
      <w:r>
        <w:continuationSeparator/>
      </w:r>
    </w:p>
  </w:footnote>
  <w:footnote w:type="continuationNotice" w:id="1">
    <w:p w14:paraId="531A9F27" w14:textId="77777777" w:rsidR="006C1410" w:rsidRDefault="006C141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5"/>
      <w:gridCol w:w="3105"/>
      <w:gridCol w:w="3105"/>
    </w:tblGrid>
    <w:tr w:rsidR="599CFFEE" w14:paraId="7CC123B0" w14:textId="77777777" w:rsidTr="599CFFEE">
      <w:trPr>
        <w:trHeight w:val="300"/>
      </w:trPr>
      <w:tc>
        <w:tcPr>
          <w:tcW w:w="3105" w:type="dxa"/>
        </w:tcPr>
        <w:p w14:paraId="24873741" w14:textId="4581383C" w:rsidR="599CFFEE" w:rsidRDefault="599CFFEE" w:rsidP="599CFFEE">
          <w:pPr>
            <w:pStyle w:val="Header"/>
            <w:ind w:left="-115"/>
          </w:pPr>
        </w:p>
      </w:tc>
      <w:tc>
        <w:tcPr>
          <w:tcW w:w="3105" w:type="dxa"/>
        </w:tcPr>
        <w:p w14:paraId="38805C11" w14:textId="54478F7F" w:rsidR="599CFFEE" w:rsidRDefault="599CFFEE" w:rsidP="599CFFEE">
          <w:pPr>
            <w:pStyle w:val="Header"/>
            <w:jc w:val="center"/>
          </w:pPr>
        </w:p>
      </w:tc>
      <w:tc>
        <w:tcPr>
          <w:tcW w:w="3105" w:type="dxa"/>
        </w:tcPr>
        <w:p w14:paraId="4ACAEA81" w14:textId="4BC2F1C0" w:rsidR="599CFFEE" w:rsidRDefault="599CFFEE" w:rsidP="599CFFEE">
          <w:pPr>
            <w:pStyle w:val="Header"/>
            <w:ind w:right="-115"/>
            <w:jc w:val="right"/>
          </w:pPr>
        </w:p>
      </w:tc>
    </w:tr>
  </w:tbl>
  <w:p w14:paraId="74854B1D" w14:textId="2CADBAD4" w:rsidR="599CFFEE" w:rsidRDefault="599CFFEE" w:rsidP="599CFF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0B16" w14:textId="77777777" w:rsidR="00C5490D" w:rsidRDefault="007D35D5" w:rsidP="00E97D11">
    <w:pPr>
      <w:pStyle w:val="Header"/>
      <w:spacing w:after="15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04F234D" wp14:editId="270A263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8800" cy="1260000"/>
          <wp:effectExtent l="0" t="0" r="0" b="0"/>
          <wp:wrapNone/>
          <wp:docPr id="1326379313" name="Picture 1326379313" descr="A screenshot of a computer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251"/>
                  <a:stretch/>
                </pic:blipFill>
                <pic:spPr bwMode="auto">
                  <a:xfrm>
                    <a:off x="0" y="0"/>
                    <a:ext cx="7588800" cy="126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6284C4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76BEFA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8B5E2A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EE0D4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29D408A"/>
    <w:multiLevelType w:val="hybridMultilevel"/>
    <w:tmpl w:val="67300AC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16C58"/>
    <w:multiLevelType w:val="hybridMultilevel"/>
    <w:tmpl w:val="6DA2744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27FCB"/>
    <w:multiLevelType w:val="multilevel"/>
    <w:tmpl w:val="61C2D42C"/>
    <w:lvl w:ilvl="0">
      <w:start w:val="1"/>
      <w:numFmt w:val="bullet"/>
      <w:pStyle w:val="ListBullet"/>
      <w:lvlText w:val="•"/>
      <w:lvlJc w:val="left"/>
      <w:pPr>
        <w:tabs>
          <w:tab w:val="num" w:pos="643"/>
        </w:tabs>
        <w:ind w:left="641" w:hanging="357"/>
      </w:pPr>
      <w:rPr>
        <w:rFonts w:ascii="Abadi" w:hAnsi="Abadi" w:hint="default"/>
        <w:sz w:val="28"/>
      </w:rPr>
    </w:lvl>
    <w:lvl w:ilvl="1">
      <w:start w:val="1"/>
      <w:numFmt w:val="bullet"/>
      <w:pStyle w:val="ListBullet2"/>
      <w:lvlText w:val="o"/>
      <w:lvlJc w:val="left"/>
      <w:pPr>
        <w:tabs>
          <w:tab w:val="num" w:pos="1284"/>
        </w:tabs>
        <w:ind w:left="1282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1925"/>
        </w:tabs>
        <w:ind w:left="1923" w:hanging="357"/>
      </w:pPr>
      <w:rPr>
        <w:rFonts w:ascii="Abadi" w:hAnsi="Abadi" w:hint="default"/>
      </w:rPr>
    </w:lvl>
    <w:lvl w:ilvl="3">
      <w:start w:val="1"/>
      <w:numFmt w:val="bullet"/>
      <w:lvlText w:val=""/>
      <w:lvlJc w:val="left"/>
      <w:pPr>
        <w:tabs>
          <w:tab w:val="num" w:pos="2566"/>
        </w:tabs>
        <w:ind w:left="2564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7"/>
        </w:tabs>
        <w:ind w:left="320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848"/>
        </w:tabs>
        <w:ind w:left="3846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89"/>
        </w:tabs>
        <w:ind w:left="4487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30"/>
        </w:tabs>
        <w:ind w:left="5128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71"/>
        </w:tabs>
        <w:ind w:left="5769" w:hanging="357"/>
      </w:pPr>
      <w:rPr>
        <w:rFonts w:ascii="Wingdings" w:hAnsi="Wingdings" w:hint="default"/>
      </w:rPr>
    </w:lvl>
  </w:abstractNum>
  <w:num w:numId="1" w16cid:durableId="2080861818">
    <w:abstractNumId w:val="3"/>
  </w:num>
  <w:num w:numId="2" w16cid:durableId="1213688559">
    <w:abstractNumId w:val="6"/>
  </w:num>
  <w:num w:numId="3" w16cid:durableId="1724211561">
    <w:abstractNumId w:val="1"/>
  </w:num>
  <w:num w:numId="4" w16cid:durableId="378474622">
    <w:abstractNumId w:val="6"/>
  </w:num>
  <w:num w:numId="5" w16cid:durableId="291905160">
    <w:abstractNumId w:val="0"/>
  </w:num>
  <w:num w:numId="6" w16cid:durableId="1911842521">
    <w:abstractNumId w:val="6"/>
  </w:num>
  <w:num w:numId="7" w16cid:durableId="434248000">
    <w:abstractNumId w:val="6"/>
  </w:num>
  <w:num w:numId="8" w16cid:durableId="1026447097">
    <w:abstractNumId w:val="6"/>
  </w:num>
  <w:num w:numId="9" w16cid:durableId="1151563446">
    <w:abstractNumId w:val="6"/>
  </w:num>
  <w:num w:numId="10" w16cid:durableId="1835947104">
    <w:abstractNumId w:val="2"/>
  </w:num>
  <w:num w:numId="11" w16cid:durableId="995688921">
    <w:abstractNumId w:val="4"/>
  </w:num>
  <w:num w:numId="12" w16cid:durableId="13103561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D8"/>
    <w:rsid w:val="0002083F"/>
    <w:rsid w:val="00036F2D"/>
    <w:rsid w:val="00054988"/>
    <w:rsid w:val="00080C82"/>
    <w:rsid w:val="000D2035"/>
    <w:rsid w:val="000D4A7C"/>
    <w:rsid w:val="000E0592"/>
    <w:rsid w:val="000F6476"/>
    <w:rsid w:val="001324B2"/>
    <w:rsid w:val="00144436"/>
    <w:rsid w:val="001459DD"/>
    <w:rsid w:val="00152F0E"/>
    <w:rsid w:val="00153630"/>
    <w:rsid w:val="00154E3B"/>
    <w:rsid w:val="001647FC"/>
    <w:rsid w:val="0016626B"/>
    <w:rsid w:val="001671F2"/>
    <w:rsid w:val="001672CC"/>
    <w:rsid w:val="00173B52"/>
    <w:rsid w:val="00175AAD"/>
    <w:rsid w:val="00176BB5"/>
    <w:rsid w:val="001A4F82"/>
    <w:rsid w:val="001C7F96"/>
    <w:rsid w:val="001D5AE5"/>
    <w:rsid w:val="001E1911"/>
    <w:rsid w:val="001E3F14"/>
    <w:rsid w:val="001F3826"/>
    <w:rsid w:val="0020657D"/>
    <w:rsid w:val="00206B18"/>
    <w:rsid w:val="002247D0"/>
    <w:rsid w:val="00233148"/>
    <w:rsid w:val="00234CEA"/>
    <w:rsid w:val="00261A53"/>
    <w:rsid w:val="00282414"/>
    <w:rsid w:val="002907F5"/>
    <w:rsid w:val="00293147"/>
    <w:rsid w:val="00294281"/>
    <w:rsid w:val="00296C47"/>
    <w:rsid w:val="002D0370"/>
    <w:rsid w:val="002D5137"/>
    <w:rsid w:val="002E1087"/>
    <w:rsid w:val="002F7429"/>
    <w:rsid w:val="00311BD7"/>
    <w:rsid w:val="00312303"/>
    <w:rsid w:val="00332B7A"/>
    <w:rsid w:val="00342381"/>
    <w:rsid w:val="00380681"/>
    <w:rsid w:val="003C0A52"/>
    <w:rsid w:val="003D0C81"/>
    <w:rsid w:val="003E2879"/>
    <w:rsid w:val="00415DFD"/>
    <w:rsid w:val="00471A33"/>
    <w:rsid w:val="00474FA1"/>
    <w:rsid w:val="004779EB"/>
    <w:rsid w:val="004B338F"/>
    <w:rsid w:val="004B4648"/>
    <w:rsid w:val="004C2D49"/>
    <w:rsid w:val="004E2A5D"/>
    <w:rsid w:val="004F44DE"/>
    <w:rsid w:val="005066DD"/>
    <w:rsid w:val="0054361C"/>
    <w:rsid w:val="0054639C"/>
    <w:rsid w:val="00560F48"/>
    <w:rsid w:val="00565517"/>
    <w:rsid w:val="00573D1C"/>
    <w:rsid w:val="00576945"/>
    <w:rsid w:val="00583741"/>
    <w:rsid w:val="00586ABE"/>
    <w:rsid w:val="00586C68"/>
    <w:rsid w:val="00591612"/>
    <w:rsid w:val="00591F10"/>
    <w:rsid w:val="00592E21"/>
    <w:rsid w:val="005B7913"/>
    <w:rsid w:val="005F11AE"/>
    <w:rsid w:val="00623734"/>
    <w:rsid w:val="006505D4"/>
    <w:rsid w:val="006552DC"/>
    <w:rsid w:val="00692978"/>
    <w:rsid w:val="006B1472"/>
    <w:rsid w:val="006B7FAD"/>
    <w:rsid w:val="006C1410"/>
    <w:rsid w:val="006C15B7"/>
    <w:rsid w:val="006C18C7"/>
    <w:rsid w:val="006C3EDB"/>
    <w:rsid w:val="006D4613"/>
    <w:rsid w:val="006E2401"/>
    <w:rsid w:val="006F2413"/>
    <w:rsid w:val="00715DB4"/>
    <w:rsid w:val="00735D17"/>
    <w:rsid w:val="007C3B2A"/>
    <w:rsid w:val="007D35D5"/>
    <w:rsid w:val="007D7993"/>
    <w:rsid w:val="007F1E41"/>
    <w:rsid w:val="00812DFB"/>
    <w:rsid w:val="00812EFC"/>
    <w:rsid w:val="00825C1B"/>
    <w:rsid w:val="00826927"/>
    <w:rsid w:val="0083046C"/>
    <w:rsid w:val="00831E7A"/>
    <w:rsid w:val="00844CBE"/>
    <w:rsid w:val="008462A5"/>
    <w:rsid w:val="00853C5B"/>
    <w:rsid w:val="00863364"/>
    <w:rsid w:val="00866246"/>
    <w:rsid w:val="008925CD"/>
    <w:rsid w:val="008A53B9"/>
    <w:rsid w:val="008C368D"/>
    <w:rsid w:val="008D1AC3"/>
    <w:rsid w:val="008E21AB"/>
    <w:rsid w:val="008E47D8"/>
    <w:rsid w:val="008E70DA"/>
    <w:rsid w:val="008E7B9D"/>
    <w:rsid w:val="008F4869"/>
    <w:rsid w:val="009117CF"/>
    <w:rsid w:val="00925E52"/>
    <w:rsid w:val="00931720"/>
    <w:rsid w:val="009353C0"/>
    <w:rsid w:val="009561DD"/>
    <w:rsid w:val="009741D8"/>
    <w:rsid w:val="00985622"/>
    <w:rsid w:val="00986818"/>
    <w:rsid w:val="009A334B"/>
    <w:rsid w:val="009C2014"/>
    <w:rsid w:val="009D24DB"/>
    <w:rsid w:val="009D7DE5"/>
    <w:rsid w:val="00A0475E"/>
    <w:rsid w:val="00A132A5"/>
    <w:rsid w:val="00A732B5"/>
    <w:rsid w:val="00A87F89"/>
    <w:rsid w:val="00A90FAC"/>
    <w:rsid w:val="00A94847"/>
    <w:rsid w:val="00AE49DC"/>
    <w:rsid w:val="00B23C41"/>
    <w:rsid w:val="00B360F8"/>
    <w:rsid w:val="00B40C42"/>
    <w:rsid w:val="00B615A4"/>
    <w:rsid w:val="00B72496"/>
    <w:rsid w:val="00B76DF2"/>
    <w:rsid w:val="00B94328"/>
    <w:rsid w:val="00B95DA7"/>
    <w:rsid w:val="00BC62C2"/>
    <w:rsid w:val="00BD3CA5"/>
    <w:rsid w:val="00BD640C"/>
    <w:rsid w:val="00BE3A3E"/>
    <w:rsid w:val="00BE641A"/>
    <w:rsid w:val="00BE7541"/>
    <w:rsid w:val="00C00272"/>
    <w:rsid w:val="00C2264E"/>
    <w:rsid w:val="00C327AC"/>
    <w:rsid w:val="00C5490D"/>
    <w:rsid w:val="00C85EF1"/>
    <w:rsid w:val="00C86CEF"/>
    <w:rsid w:val="00C96DCA"/>
    <w:rsid w:val="00CB7528"/>
    <w:rsid w:val="00CD69BB"/>
    <w:rsid w:val="00CF2460"/>
    <w:rsid w:val="00D14CE5"/>
    <w:rsid w:val="00D2243B"/>
    <w:rsid w:val="00D2540E"/>
    <w:rsid w:val="00D35867"/>
    <w:rsid w:val="00D50D30"/>
    <w:rsid w:val="00D84686"/>
    <w:rsid w:val="00D91000"/>
    <w:rsid w:val="00DB412A"/>
    <w:rsid w:val="00DC427D"/>
    <w:rsid w:val="00DE1068"/>
    <w:rsid w:val="00DE264B"/>
    <w:rsid w:val="00DF1732"/>
    <w:rsid w:val="00E123C2"/>
    <w:rsid w:val="00E74620"/>
    <w:rsid w:val="00E95B4C"/>
    <w:rsid w:val="00E97D11"/>
    <w:rsid w:val="00EA2AFA"/>
    <w:rsid w:val="00EC5158"/>
    <w:rsid w:val="00ED2EC9"/>
    <w:rsid w:val="00ED4583"/>
    <w:rsid w:val="00EF0122"/>
    <w:rsid w:val="00F019AE"/>
    <w:rsid w:val="00F05F62"/>
    <w:rsid w:val="00F12DD0"/>
    <w:rsid w:val="00F34B1B"/>
    <w:rsid w:val="00F53F25"/>
    <w:rsid w:val="00F54813"/>
    <w:rsid w:val="00F63FFC"/>
    <w:rsid w:val="00F75AA5"/>
    <w:rsid w:val="00F75BE2"/>
    <w:rsid w:val="00F80CC6"/>
    <w:rsid w:val="00F845D4"/>
    <w:rsid w:val="00F91790"/>
    <w:rsid w:val="00F94E92"/>
    <w:rsid w:val="00FA1B54"/>
    <w:rsid w:val="00FA2A96"/>
    <w:rsid w:val="00FA38C3"/>
    <w:rsid w:val="00FB16CF"/>
    <w:rsid w:val="00FB1D6A"/>
    <w:rsid w:val="00FB2056"/>
    <w:rsid w:val="00FC3014"/>
    <w:rsid w:val="00FC5B1A"/>
    <w:rsid w:val="00FF3536"/>
    <w:rsid w:val="00FF642B"/>
    <w:rsid w:val="16347D5D"/>
    <w:rsid w:val="3C5B5906"/>
    <w:rsid w:val="3FA1A8FC"/>
    <w:rsid w:val="528E8592"/>
    <w:rsid w:val="599CF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0E96F"/>
  <w15:chartTrackingRefBased/>
  <w15:docId w15:val="{2A40B56B-59E2-47F9-8836-28819644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NZ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E41"/>
    <w:pPr>
      <w:spacing w:before="120" w:after="240" w:line="300" w:lineRule="auto"/>
    </w:pPr>
    <w:rPr>
      <w:rFonts w:ascii="Poppins" w:hAnsi="Poppins"/>
      <w:spacing w:val="5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E41"/>
    <w:pPr>
      <w:keepNext/>
      <w:keepLines/>
      <w:pBdr>
        <w:bottom w:val="single" w:sz="12" w:space="0" w:color="00BCD0" w:themeColor="accent2"/>
      </w:pBdr>
      <w:spacing w:before="240" w:after="360"/>
      <w:outlineLvl w:val="0"/>
    </w:pPr>
    <w:rPr>
      <w:rFonts w:eastAsiaTheme="majorEastAsia" w:cstheme="majorBidi"/>
      <w:b/>
      <w:color w:val="1C1E4D" w:themeColor="text2"/>
      <w:spacing w:val="16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F1E41"/>
    <w:pPr>
      <w:keepNext/>
      <w:keepLines/>
      <w:spacing w:before="240" w:after="120"/>
      <w:outlineLvl w:val="1"/>
    </w:pPr>
    <w:rPr>
      <w:rFonts w:eastAsiaTheme="majorEastAsia" w:cstheme="majorBidi"/>
      <w:b/>
      <w:color w:val="151639" w:themeColor="accent1" w:themeShade="BF"/>
      <w:spacing w:val="12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F75AA5"/>
    <w:pPr>
      <w:spacing w:after="120"/>
      <w:outlineLvl w:val="2"/>
    </w:pPr>
    <w:rPr>
      <w:b/>
      <w:bCs/>
      <w:spacing w:val="12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qFormat/>
    <w:rsid w:val="009A334B"/>
    <w:pPr>
      <w:spacing w:after="0"/>
      <w:outlineLvl w:val="3"/>
    </w:pPr>
    <w:rPr>
      <w:b/>
      <w:bCs/>
      <w:spacing w:val="12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586A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3FFC"/>
  </w:style>
  <w:style w:type="paragraph" w:styleId="Footer">
    <w:name w:val="footer"/>
    <w:basedOn w:val="Normal"/>
    <w:link w:val="FooterChar"/>
    <w:uiPriority w:val="99"/>
    <w:unhideWhenUsed/>
    <w:rsid w:val="00C2264E"/>
    <w:pPr>
      <w:pBdr>
        <w:top w:val="single" w:sz="12" w:space="13" w:color="00BCD0" w:themeColor="accent2"/>
      </w:pBdr>
      <w:tabs>
        <w:tab w:val="center" w:pos="4513"/>
        <w:tab w:val="right" w:pos="9026"/>
      </w:tabs>
      <w:spacing w:after="0"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C2264E"/>
    <w:rPr>
      <w:rFonts w:ascii="Poppins" w:hAnsi="Poppins"/>
      <w:spacing w:val="5"/>
      <w:sz w:val="14"/>
    </w:rPr>
  </w:style>
  <w:style w:type="paragraph" w:styleId="Title">
    <w:name w:val="Title"/>
    <w:basedOn w:val="Normal"/>
    <w:next w:val="Normal"/>
    <w:link w:val="TitleChar"/>
    <w:uiPriority w:val="10"/>
    <w:qFormat/>
    <w:rsid w:val="00F019AE"/>
    <w:pPr>
      <w:spacing w:after="0" w:line="192" w:lineRule="auto"/>
      <w:ind w:left="-397" w:right="4631"/>
      <w:contextualSpacing/>
    </w:pPr>
    <w:rPr>
      <w:rFonts w:ascii="Poppins SemiBold" w:eastAsiaTheme="majorEastAsia" w:hAnsi="Poppins SemiBold" w:cstheme="majorBidi"/>
      <w:color w:val="1C1E4D" w:themeColor="text2"/>
      <w:kern w:val="28"/>
      <w:sz w:val="56"/>
      <w:szCs w:val="56"/>
    </w:rPr>
  </w:style>
  <w:style w:type="paragraph" w:customStyle="1" w:styleId="Addressblock">
    <w:name w:val="Address block"/>
    <w:basedOn w:val="Normal"/>
    <w:semiHidden/>
    <w:qFormat/>
    <w:rsid w:val="00623734"/>
    <w:pPr>
      <w:spacing w:before="600" w:after="600" w:line="260" w:lineRule="atLeast"/>
      <w:contextualSpacing/>
    </w:pPr>
  </w:style>
  <w:style w:type="paragraph" w:customStyle="1" w:styleId="Addressee">
    <w:name w:val="Addressee"/>
    <w:basedOn w:val="Normal"/>
    <w:semiHidden/>
    <w:qFormat/>
    <w:rsid w:val="00623734"/>
    <w:pPr>
      <w:spacing w:line="300" w:lineRule="atLeast"/>
    </w:pPr>
    <w:rPr>
      <w:rFonts w:asciiTheme="majorHAnsi" w:hAnsiTheme="majorHAnsi"/>
    </w:rPr>
  </w:style>
  <w:style w:type="paragraph" w:styleId="Caption">
    <w:name w:val="caption"/>
    <w:basedOn w:val="Normal"/>
    <w:next w:val="Normal"/>
    <w:uiPriority w:val="35"/>
    <w:semiHidden/>
    <w:qFormat/>
    <w:rsid w:val="00623734"/>
    <w:pPr>
      <w:spacing w:after="200" w:line="240" w:lineRule="auto"/>
    </w:pPr>
    <w:rPr>
      <w:i/>
      <w:iCs/>
      <w:sz w:val="16"/>
      <w:szCs w:val="18"/>
    </w:rPr>
  </w:style>
  <w:style w:type="paragraph" w:styleId="Date">
    <w:name w:val="Date"/>
    <w:basedOn w:val="Normal"/>
    <w:next w:val="Normal"/>
    <w:link w:val="DateChar"/>
    <w:uiPriority w:val="99"/>
    <w:semiHidden/>
    <w:rsid w:val="00623734"/>
    <w:pPr>
      <w:spacing w:line="300" w:lineRule="atLeast"/>
    </w:pPr>
    <w:rPr>
      <w:rFonts w:asciiTheme="majorHAnsi" w:hAnsiTheme="majorHAnsi"/>
      <w:color w:val="1C1E4D" w:themeColor="text2"/>
      <w:spacing w:val="-4"/>
      <w:sz w:val="28"/>
    </w:rPr>
  </w:style>
  <w:style w:type="character" w:customStyle="1" w:styleId="DateChar">
    <w:name w:val="Date Char"/>
    <w:basedOn w:val="DefaultParagraphFont"/>
    <w:link w:val="Date"/>
    <w:uiPriority w:val="99"/>
    <w:semiHidden/>
    <w:rsid w:val="00623734"/>
    <w:rPr>
      <w:rFonts w:asciiTheme="majorHAnsi" w:hAnsiTheme="majorHAnsi"/>
      <w:color w:val="1C1E4D" w:themeColor="text2"/>
      <w:spacing w:val="-4"/>
      <w:sz w:val="28"/>
    </w:rPr>
  </w:style>
  <w:style w:type="paragraph" w:styleId="ListBullet">
    <w:name w:val="List Bullet"/>
    <w:uiPriority w:val="99"/>
    <w:unhideWhenUsed/>
    <w:rsid w:val="007F1E41"/>
    <w:pPr>
      <w:numPr>
        <w:numId w:val="9"/>
      </w:numPr>
      <w:tabs>
        <w:tab w:val="clear" w:pos="643"/>
      </w:tabs>
      <w:spacing w:before="120" w:line="300" w:lineRule="atLeast"/>
      <w:ind w:left="770" w:hanging="392"/>
      <w:contextualSpacing/>
    </w:pPr>
    <w:rPr>
      <w:rFonts w:ascii="Poppins" w:hAnsi="Poppins"/>
    </w:rPr>
  </w:style>
  <w:style w:type="paragraph" w:styleId="ListBullet2">
    <w:name w:val="List Bullet 2"/>
    <w:basedOn w:val="Normal"/>
    <w:uiPriority w:val="99"/>
    <w:unhideWhenUsed/>
    <w:rsid w:val="007F1E41"/>
    <w:pPr>
      <w:numPr>
        <w:ilvl w:val="1"/>
        <w:numId w:val="9"/>
      </w:numPr>
      <w:spacing w:line="300" w:lineRule="atLeast"/>
    </w:pPr>
    <w:rPr>
      <w:color w:val="auto"/>
    </w:rPr>
  </w:style>
  <w:style w:type="paragraph" w:styleId="ListBullet3">
    <w:name w:val="List Bullet 3"/>
    <w:basedOn w:val="ListBullet2"/>
    <w:uiPriority w:val="99"/>
    <w:unhideWhenUsed/>
    <w:rsid w:val="00F91790"/>
    <w:pPr>
      <w:numPr>
        <w:ilvl w:val="2"/>
      </w:numPr>
    </w:pPr>
  </w:style>
  <w:style w:type="character" w:customStyle="1" w:styleId="TitleChar">
    <w:name w:val="Title Char"/>
    <w:basedOn w:val="DefaultParagraphFont"/>
    <w:link w:val="Title"/>
    <w:uiPriority w:val="10"/>
    <w:rsid w:val="00F019AE"/>
    <w:rPr>
      <w:rFonts w:ascii="Poppins SemiBold" w:eastAsiaTheme="majorEastAsia" w:hAnsi="Poppins SemiBold" w:cstheme="majorBidi"/>
      <w:color w:val="1C1E4D" w:themeColor="text2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F1E41"/>
    <w:rPr>
      <w:rFonts w:ascii="Poppins" w:eastAsiaTheme="majorEastAsia" w:hAnsi="Poppins" w:cstheme="majorBidi"/>
      <w:b/>
      <w:color w:val="1C1E4D" w:themeColor="text2"/>
      <w:spacing w:val="16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1E41"/>
    <w:rPr>
      <w:rFonts w:ascii="Poppins" w:eastAsiaTheme="majorEastAsia" w:hAnsi="Poppins" w:cstheme="majorBidi"/>
      <w:b/>
      <w:color w:val="151639" w:themeColor="accent1" w:themeShade="BF"/>
      <w:spacing w:val="1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5AA5"/>
    <w:rPr>
      <w:b/>
      <w:bCs/>
      <w:spacing w:val="12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9A334B"/>
    <w:rPr>
      <w:b/>
      <w:bCs/>
      <w:spacing w:val="12"/>
      <w:sz w:val="24"/>
      <w:szCs w:val="28"/>
    </w:rPr>
  </w:style>
  <w:style w:type="paragraph" w:styleId="ListNumber">
    <w:name w:val="List Number"/>
    <w:basedOn w:val="Normal"/>
    <w:uiPriority w:val="99"/>
    <w:rsid w:val="00C2264E"/>
    <w:pPr>
      <w:numPr>
        <w:numId w:val="10"/>
      </w:numPr>
      <w:tabs>
        <w:tab w:val="clear" w:pos="360"/>
      </w:tabs>
      <w:ind w:left="742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rsid w:val="00812EFC"/>
    <w:pPr>
      <w:ind w:left="720"/>
      <w:contextualSpacing/>
    </w:pPr>
  </w:style>
  <w:style w:type="paragraph" w:styleId="Revision">
    <w:name w:val="Revision"/>
    <w:hidden/>
    <w:uiPriority w:val="99"/>
    <w:semiHidden/>
    <w:rsid w:val="002F7429"/>
    <w:pPr>
      <w:spacing w:after="0" w:line="240" w:lineRule="auto"/>
    </w:pPr>
    <w:rPr>
      <w:rFonts w:ascii="Poppins" w:hAnsi="Poppins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udholmeA\OneDrive%20-%20Hutt%20City%20Council\Documents\Brand%20Templates\HCC%20Word%20Doc%20No%20Cover.dotx" TargetMode="External"/></Relationships>
</file>

<file path=word/theme/theme1.xml><?xml version="1.0" encoding="utf-8"?>
<a:theme xmlns:a="http://schemas.openxmlformats.org/drawingml/2006/main" name="Office Theme">
  <a:themeElements>
    <a:clrScheme name="HCC">
      <a:dk1>
        <a:sysClr val="windowText" lastClr="000000"/>
      </a:dk1>
      <a:lt1>
        <a:sysClr val="window" lastClr="FFFFFF"/>
      </a:lt1>
      <a:dk2>
        <a:srgbClr val="1C1E4D"/>
      </a:dk2>
      <a:lt2>
        <a:srgbClr val="4D4D4F"/>
      </a:lt2>
      <a:accent1>
        <a:srgbClr val="1C1E4D"/>
      </a:accent1>
      <a:accent2>
        <a:srgbClr val="00BCD0"/>
      </a:accent2>
      <a:accent3>
        <a:srgbClr val="EF4623"/>
      </a:accent3>
      <a:accent4>
        <a:srgbClr val="00643E"/>
      </a:accent4>
      <a:accent5>
        <a:srgbClr val="F1B51C"/>
      </a:accent5>
      <a:accent6>
        <a:srgbClr val="5B2C86"/>
      </a:accent6>
      <a:hlink>
        <a:srgbClr val="1C1E4D"/>
      </a:hlink>
      <a:folHlink>
        <a:srgbClr val="1C1E4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7AE8D98DB589FC42B1B78589624E9A7F" ma:contentTypeVersion="65" ma:contentTypeDescription="Create a new document." ma:contentTypeScope="" ma:versionID="370c816f01d18f7d2b6eebf2faa97cb7">
  <xsd:schema xmlns:xsd="http://www.w3.org/2001/XMLSchema" xmlns:xs="http://www.w3.org/2001/XMLSchema" xmlns:p="http://schemas.microsoft.com/office/2006/metadata/properties" xmlns:ns2="843a8fe3-058a-4611-8ad5-59379a51a232" xmlns:ns3="4f9c820c-e7e2-444d-97ee-45f2b3485c1d" xmlns:ns4="15ffb055-6eb4-45a1-bc20-bf2ac0d420da" xmlns:ns5="725c79e5-42ce-4aa0-ac78-b6418001f0d2" xmlns:ns6="c91a514c-9034-4fa3-897a-8352025b26ed" xmlns:ns7="78d6ad22-45de-4bf8-9647-1af9b0d59834" xmlns:ns8="f5851bd0-c550-4c24-9e19-3eae900e01f5" xmlns:ns9="c54fae80-9a20-4a3e-9d42-b301d2882b63" targetNamespace="http://schemas.microsoft.com/office/2006/metadata/properties" ma:root="true" ma:fieldsID="676286b6344ae98761ae2b06e179e62a" ns2:_="" ns3:_="" ns4:_="" ns5:_="" ns6:_="" ns7:_="" ns8:_="" ns9:_="">
    <xsd:import namespace="843a8fe3-058a-4611-8ad5-59379a51a232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78d6ad22-45de-4bf8-9647-1af9b0d59834"/>
    <xsd:import namespace="f5851bd0-c550-4c24-9e19-3eae900e01f5"/>
    <xsd:import namespace="c54fae80-9a20-4a3e-9d42-b301d2882b6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4:SecurityClassification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Comments" minOccurs="0"/>
                <xsd:element ref="ns4:HarmonieUIHidden" minOccurs="0"/>
                <xsd:element ref="ns8:SecurityLevel" minOccurs="0"/>
                <xsd:element ref="ns9:MediaServiceMetadata" minOccurs="0"/>
                <xsd:element ref="ns9:MediaServiceFastMetadata" minOccurs="0"/>
                <xsd:element ref="ns9:MediaServiceAutoKeyPoints" minOccurs="0"/>
                <xsd:element ref="ns9:MediaServiceKeyPoints" minOccurs="0"/>
                <xsd:element ref="ns9:MediaServiceObjectDetectorVersions" minOccurs="0"/>
                <xsd:element ref="ns9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a8fe3-058a-4611-8ad5-59379a51a2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Narrative" ma:index="13" nillable="true" ma:displayName="Narrative" ma:hidden="true" ma:internalName="Narrative" ma:readOnly="false">
      <xsd:simpleType>
        <xsd:restriction base="dms:Note"/>
      </xsd:simpleType>
    </xsd:element>
    <xsd:element name="Subactivity" ma:index="15" nillable="true" ma:displayName="Subactivity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Meeting Date" ma:default="Briefings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7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8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9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20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1" nillable="true" ma:displayName="Function Group" ma:default="Governance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2" nillable="true" ma:displayName="Function" ma:default="Democratic Services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3" nillable="true" ma:displayName="PRA Type" ma:default="Doc" ma:hidden="true" ma:internalName="PRAType" ma:readOnly="false">
      <xsd:simpleType>
        <xsd:restriction base="dms:Text">
          <xsd:maxLength value="255"/>
        </xsd:restriction>
      </xsd:simpleType>
    </xsd:element>
    <xsd:element name="PRADate1" ma:index="24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5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6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7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8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4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5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6" nillable="true" ma:displayName="Activity" ma:default="Meetings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  <xsd:element name="SecurityClassification" ma:index="14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  <xsd:element name="HarmonieUIHidden" ma:index="44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7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8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9" nillable="true" ma:displayName="Team" ma:default="Committee Template" ma:hidden="true" ma:internalName="Team" ma:readOnly="false">
      <xsd:simpleType>
        <xsd:restriction base="dms:Text">
          <xsd:maxLength value="255"/>
        </xsd:restriction>
      </xsd:simpleType>
    </xsd:element>
    <xsd:element name="Level2" ma:index="40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1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2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6ad22-45de-4bf8-9647-1af9b0d59834" elementFormDefault="qualified">
    <xsd:import namespace="http://schemas.microsoft.com/office/2006/documentManagement/types"/>
    <xsd:import namespace="http://schemas.microsoft.com/office/infopath/2007/PartnerControls"/>
    <xsd:element name="Comments" ma:index="43" nillable="true" ma:displayName="Comments" ma:hidden="true" ma:internalName="Comment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51bd0-c550-4c24-9e19-3eae900e01f5" elementFormDefault="qualified">
    <xsd:import namespace="http://schemas.microsoft.com/office/2006/documentManagement/types"/>
    <xsd:import namespace="http://schemas.microsoft.com/office/infopath/2007/PartnerControls"/>
    <xsd:element name="SecurityLevel" ma:index="45" nillable="true" ma:displayName="Security Level" ma:default="HCC" ma:internalName="SecurityLevel" ma:readOnly="false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fae80-9a20-4a3e-9d42-b301d2882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5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4f9c820c-e7e2-444d-97ee-45f2b3485c1d">NA</Project>
    <PRAText2 xmlns="4f9c820c-e7e2-444d-97ee-45f2b3485c1d" xsi:nil="true"/>
    <Subactivity xmlns="4f9c820c-e7e2-444d-97ee-45f2b3485c1d">Briefing Notes</Subactivity>
    <Activity xmlns="4f9c820c-e7e2-444d-97ee-45f2b3485c1d">Meetings</Activity>
    <CategoryName xmlns="4f9c820c-e7e2-444d-97ee-45f2b3485c1d">NA</CategoryName>
    <FunctionGroup xmlns="4f9c820c-e7e2-444d-97ee-45f2b3485c1d">Governance</FunctionGroup>
    <_dlc_DocId xmlns="843a8fe3-058a-4611-8ad5-59379a51a232">4ENYKXCQ72YQ-224976901-1666</_dlc_DocId>
    <SecurityClassification xmlns="15ffb055-6eb4-45a1-bc20-bf2ac0d420da" xsi:nil="true"/>
    <Narrative xmlns="4f9c820c-e7e2-444d-97ee-45f2b3485c1d" xsi:nil="true"/>
    <PRADate1 xmlns="4f9c820c-e7e2-444d-97ee-45f2b3485c1d" xsi:nil="true"/>
    <PRADateTrigger xmlns="4f9c820c-e7e2-444d-97ee-45f2b3485c1d" xsi:nil="true"/>
    <PRAText3 xmlns="4f9c820c-e7e2-444d-97ee-45f2b3485c1d" xsi:nil="true"/>
    <Function xmlns="4f9c820c-e7e2-444d-97ee-45f2b3485c1d">Democratic Services</Function>
    <AggregationStatus xmlns="4f9c820c-e7e2-444d-97ee-45f2b3485c1d">Normal</AggregationStatus>
    <AggregationNarrative xmlns="725c79e5-42ce-4aa0-ac78-b6418001f0d2" xsi:nil="true"/>
    <Case xmlns="4f9c820c-e7e2-444d-97ee-45f2b3485c1d">2026-03-04</Case>
    <DocumentType xmlns="4f9c820c-e7e2-444d-97ee-45f2b3485c1d" xsi:nil="true"/>
    <PRAText1 xmlns="4f9c820c-e7e2-444d-97ee-45f2b3485c1d" xsi:nil="true"/>
    <PRADateDisposal xmlns="4f9c820c-e7e2-444d-97ee-45f2b3485c1d" xsi:nil="true"/>
    <CategoryValue xmlns="4f9c820c-e7e2-444d-97ee-45f2b3485c1d">NA</CategoryValue>
    <PRADate2 xmlns="4f9c820c-e7e2-444d-97ee-45f2b3485c1d" xsi:nil="true"/>
    <Comments xmlns="78d6ad22-45de-4bf8-9647-1af9b0d59834" xsi:nil="true"/>
    <PRAText4 xmlns="4f9c820c-e7e2-444d-97ee-45f2b3485c1d" xsi:nil="true"/>
    <_dlc_DocIdUrl xmlns="843a8fe3-058a-4611-8ad5-59379a51a232">
      <Url>https://huttcity.sharepoint.com/sites/briefing/_layouts/15/DocIdRedir.aspx?ID=4ENYKXCQ72YQ-224976901-1666</Url>
      <Description>4ENYKXCQ72YQ-224976901-1666</Description>
    </_dlc_DocIdUrl>
    <Level2 xmlns="c91a514c-9034-4fa3-897a-8352025b26ed">NA</Level2>
    <SecurityLevel xmlns="f5851bd0-c550-4c24-9e19-3eae900e01f5">Open Public View</SecurityLevel>
    <Channel xmlns="c91a514c-9034-4fa3-897a-8352025b26ed">NA</Channel>
    <PRAType xmlns="4f9c820c-e7e2-444d-97ee-45f2b3485c1d">Doc</PRAType>
    <KeyWords xmlns="15ffb055-6eb4-45a1-bc20-bf2ac0d420da" xsi:nil="true"/>
    <PRADate3 xmlns="4f9c820c-e7e2-444d-97ee-45f2b3485c1d" xsi:nil="true"/>
    <Year xmlns="c91a514c-9034-4fa3-897a-8352025b26ed">NA</Year>
    <HarmonieUIHidden xmlns="15ffb055-6eb4-45a1-bc20-bf2ac0d420da" xsi:nil="true"/>
    <PRAText5 xmlns="4f9c820c-e7e2-444d-97ee-45f2b3485c1d" xsi:nil="true"/>
    <Level3 xmlns="c91a514c-9034-4fa3-897a-8352025b26ed" xsi:nil="true"/>
    <BusinessValue xmlns="4f9c820c-e7e2-444d-97ee-45f2b3485c1d" xsi:nil="true"/>
    <Team xmlns="c91a514c-9034-4fa3-897a-8352025b26ed">Committee Template</Team>
    <RelatedPeople xmlns="4f9c820c-e7e2-444d-97ee-45f2b3485c1d">
      <UserInfo>
        <DisplayName/>
        <AccountId xsi:nil="true"/>
        <AccountType/>
      </UserInfo>
    </RelatedPeople>
  </documentManagement>
</p:properties>
</file>

<file path=customXml/itemProps1.xml><?xml version="1.0" encoding="utf-8"?>
<ds:datastoreItem xmlns:ds="http://schemas.openxmlformats.org/officeDocument/2006/customXml" ds:itemID="{7291E8A5-538D-4025-98AF-3A71CB5171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B0A83A-CB47-4F7D-B904-95A03B7162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7DA0EB0-9226-40E8-A014-EBAFD333C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a8fe3-058a-4611-8ad5-59379a51a232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78d6ad22-45de-4bf8-9647-1af9b0d59834"/>
    <ds:schemaRef ds:uri="f5851bd0-c550-4c24-9e19-3eae900e01f5"/>
    <ds:schemaRef ds:uri="c54fae80-9a20-4a3e-9d42-b301d2882b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8DEA6D-2B76-4473-8C47-9BD56FB93EAC}">
  <ds:schemaRefs>
    <ds:schemaRef ds:uri="f5851bd0-c550-4c24-9e19-3eae900e01f5"/>
    <ds:schemaRef ds:uri="http://schemas.microsoft.com/office/2006/documentManagement/types"/>
    <ds:schemaRef ds:uri="http://purl.org/dc/terms/"/>
    <ds:schemaRef ds:uri="725c79e5-42ce-4aa0-ac78-b6418001f0d2"/>
    <ds:schemaRef ds:uri="4f9c820c-e7e2-444d-97ee-45f2b3485c1d"/>
    <ds:schemaRef ds:uri="http://www.w3.org/XML/1998/namespace"/>
    <ds:schemaRef ds:uri="http://purl.org/dc/dcmitype/"/>
    <ds:schemaRef ds:uri="http://purl.org/dc/elements/1.1/"/>
    <ds:schemaRef ds:uri="78d6ad22-45de-4bf8-9647-1af9b0d59834"/>
    <ds:schemaRef ds:uri="http://schemas.microsoft.com/office/2006/metadata/properties"/>
    <ds:schemaRef ds:uri="15ffb055-6eb4-45a1-bc20-bf2ac0d420da"/>
    <ds:schemaRef ds:uri="c54fae80-9a20-4a3e-9d42-b301d2882b63"/>
    <ds:schemaRef ds:uri="http://schemas.microsoft.com/office/infopath/2007/PartnerControls"/>
    <ds:schemaRef ds:uri="c91a514c-9034-4fa3-897a-8352025b26ed"/>
    <ds:schemaRef ds:uri="http://schemas.openxmlformats.org/package/2006/metadata/core-properties"/>
    <ds:schemaRef ds:uri="843a8fe3-058a-4611-8ad5-59379a51a2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HCC Word Doc No Cover</Template>
  <TotalTime>111</TotalTime>
  <Pages>4</Pages>
  <Words>528</Words>
  <Characters>2801</Characters>
  <Application>Microsoft Office Word</Application>
  <DocSecurity>0</DocSecurity>
  <Lines>70</Lines>
  <Paragraphs>44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Annabelle Studholme</dc:creator>
  <cp:keywords/>
  <dc:description/>
  <cp:lastModifiedBy>Judy Randall</cp:lastModifiedBy>
  <cp:revision>75</cp:revision>
  <dcterms:created xsi:type="dcterms:W3CDTF">2026-03-09T00:23:00Z</dcterms:created>
  <dcterms:modified xsi:type="dcterms:W3CDTF">2026-04-02T00:40:00Z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0x0101007AE8D98DB589FC42B1B78589624E9A7F</vt:lpwstr>
  </property>
  <property fmtid="{D5CDD505-2E9C-101B-9397-08002B2CF9AE}" pid="3" name="_dlc_DocIdItemGuid">
    <vt:lpwstr>1587d477-3633-402c-b6a7-c779bcbe1e44</vt:lpwstr>
  </property>
  <property fmtid="{D5CDD505-2E9C-101B-9397-08002B2CF9AE}" pid="4" name="GrammarlyDocumentId">
    <vt:lpwstr>f53550bb-563a-415e-8311-81758dd7f8de</vt:lpwstr>
  </property>
</Properties>
</file>